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7FD9C821" w:rsidR="008F330B" w:rsidRPr="00600E76" w:rsidRDefault="00B53D80" w:rsidP="00600E76">
      <w:pPr>
        <w:spacing w:line="360" w:lineRule="auto"/>
        <w:jc w:val="center"/>
        <w:rPr>
          <w:rStyle w:val="nfase"/>
          <w:rFonts w:ascii="Arial" w:hAnsi="Arial" w:cs="Arial"/>
          <w:b/>
          <w:i w:val="0"/>
          <w:color w:val="000000" w:themeColor="text1"/>
          <w:sz w:val="20"/>
          <w:szCs w:val="20"/>
        </w:rPr>
      </w:pPr>
      <w:r w:rsidRPr="00600E76">
        <w:rPr>
          <w:rFonts w:ascii="Arial" w:hAnsi="Arial" w:cs="Arial"/>
          <w:b/>
          <w:bCs/>
          <w:color w:val="000000" w:themeColor="text1"/>
          <w:sz w:val="20"/>
          <w:szCs w:val="20"/>
        </w:rPr>
        <w:t>EDITAL DE PREGÃO ELETRÔNICO</w:t>
      </w:r>
      <w:r w:rsidR="003C7A23" w:rsidRPr="00600E76">
        <w:rPr>
          <w:rStyle w:val="nfase"/>
          <w:rFonts w:ascii="Arial" w:hAnsi="Arial" w:cs="Arial"/>
          <w:b/>
          <w:i w:val="0"/>
          <w:color w:val="000000" w:themeColor="text1"/>
          <w:sz w:val="20"/>
          <w:szCs w:val="20"/>
        </w:rPr>
        <w:t xml:space="preserve"> Nº </w:t>
      </w:r>
      <w:r w:rsidR="00294620" w:rsidRPr="00600E7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600E76">
        <w:rPr>
          <w:rStyle w:val="nfase"/>
          <w:rFonts w:ascii="Arial" w:hAnsi="Arial" w:cs="Arial"/>
          <w:b/>
          <w:i w:val="0"/>
          <w:color w:val="000000" w:themeColor="text1"/>
          <w:sz w:val="20"/>
          <w:szCs w:val="20"/>
        </w:rPr>
        <w:instrText xml:space="preserve"> FORMTEXT </w:instrText>
      </w:r>
      <w:r w:rsidR="00294620" w:rsidRPr="00600E76">
        <w:rPr>
          <w:rStyle w:val="nfase"/>
          <w:rFonts w:ascii="Arial" w:hAnsi="Arial" w:cs="Arial"/>
          <w:b/>
          <w:i w:val="0"/>
          <w:color w:val="000000" w:themeColor="text1"/>
          <w:sz w:val="20"/>
          <w:szCs w:val="20"/>
        </w:rPr>
      </w:r>
      <w:r w:rsidR="00294620" w:rsidRPr="00600E76">
        <w:rPr>
          <w:rStyle w:val="nfase"/>
          <w:rFonts w:ascii="Arial" w:hAnsi="Arial" w:cs="Arial"/>
          <w:b/>
          <w:i w:val="0"/>
          <w:color w:val="000000" w:themeColor="text1"/>
          <w:sz w:val="20"/>
          <w:szCs w:val="20"/>
        </w:rPr>
        <w:fldChar w:fldCharType="separate"/>
      </w:r>
      <w:r w:rsidR="006856D7" w:rsidRPr="00600E76">
        <w:rPr>
          <w:rStyle w:val="nfase"/>
          <w:rFonts w:ascii="Arial" w:hAnsi="Arial" w:cs="Arial"/>
          <w:b/>
          <w:i w:val="0"/>
          <w:color w:val="000000" w:themeColor="text1"/>
          <w:sz w:val="20"/>
          <w:szCs w:val="20"/>
        </w:rPr>
        <w:t>051</w:t>
      </w:r>
      <w:r w:rsidR="00294620" w:rsidRPr="00600E76">
        <w:rPr>
          <w:rStyle w:val="nfase"/>
          <w:rFonts w:ascii="Arial" w:hAnsi="Arial" w:cs="Arial"/>
          <w:b/>
          <w:i w:val="0"/>
          <w:color w:val="000000" w:themeColor="text1"/>
          <w:sz w:val="20"/>
          <w:szCs w:val="20"/>
        </w:rPr>
        <w:fldChar w:fldCharType="end"/>
      </w:r>
      <w:r w:rsidR="003C7A23" w:rsidRPr="00600E76">
        <w:rPr>
          <w:rStyle w:val="nfase"/>
          <w:rFonts w:ascii="Arial" w:hAnsi="Arial" w:cs="Arial"/>
          <w:b/>
          <w:i w:val="0"/>
          <w:color w:val="000000" w:themeColor="text1"/>
          <w:sz w:val="20"/>
          <w:szCs w:val="20"/>
        </w:rPr>
        <w:t>/</w:t>
      </w:r>
      <w:r w:rsidR="00294620" w:rsidRPr="00600E7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600E76">
        <w:rPr>
          <w:rStyle w:val="nfase"/>
          <w:rFonts w:ascii="Arial" w:hAnsi="Arial" w:cs="Arial"/>
          <w:b/>
          <w:i w:val="0"/>
          <w:color w:val="000000" w:themeColor="text1"/>
          <w:sz w:val="20"/>
          <w:szCs w:val="20"/>
        </w:rPr>
        <w:instrText xml:space="preserve"> FORMTEXT </w:instrText>
      </w:r>
      <w:r w:rsidR="00294620" w:rsidRPr="00600E76">
        <w:rPr>
          <w:rStyle w:val="nfase"/>
          <w:rFonts w:ascii="Arial" w:hAnsi="Arial" w:cs="Arial"/>
          <w:b/>
          <w:i w:val="0"/>
          <w:color w:val="000000" w:themeColor="text1"/>
          <w:sz w:val="20"/>
          <w:szCs w:val="20"/>
        </w:rPr>
      </w:r>
      <w:r w:rsidR="00294620" w:rsidRPr="00600E76">
        <w:rPr>
          <w:rStyle w:val="nfase"/>
          <w:rFonts w:ascii="Arial" w:hAnsi="Arial" w:cs="Arial"/>
          <w:b/>
          <w:i w:val="0"/>
          <w:color w:val="000000" w:themeColor="text1"/>
          <w:sz w:val="20"/>
          <w:szCs w:val="20"/>
        </w:rPr>
        <w:fldChar w:fldCharType="separate"/>
      </w:r>
      <w:r w:rsidR="00B940CD" w:rsidRPr="00600E76">
        <w:rPr>
          <w:rStyle w:val="nfase"/>
          <w:rFonts w:ascii="Arial" w:hAnsi="Arial" w:cs="Arial"/>
          <w:b/>
          <w:i w:val="0"/>
          <w:color w:val="000000" w:themeColor="text1"/>
          <w:sz w:val="20"/>
          <w:szCs w:val="20"/>
        </w:rPr>
        <w:t>2025</w:t>
      </w:r>
      <w:r w:rsidR="00294620" w:rsidRPr="00600E76">
        <w:rPr>
          <w:rStyle w:val="nfase"/>
          <w:rFonts w:ascii="Arial" w:hAnsi="Arial" w:cs="Arial"/>
          <w:b/>
          <w:i w:val="0"/>
          <w:color w:val="000000" w:themeColor="text1"/>
          <w:sz w:val="20"/>
          <w:szCs w:val="20"/>
        </w:rPr>
        <w:fldChar w:fldCharType="end"/>
      </w:r>
    </w:p>
    <w:p w14:paraId="1CC7C9FE" w14:textId="1A3ED575" w:rsidR="003C7A23" w:rsidRPr="00600E76" w:rsidRDefault="00701A92" w:rsidP="00600E76">
      <w:pPr>
        <w:spacing w:line="360" w:lineRule="auto"/>
        <w:jc w:val="center"/>
        <w:rPr>
          <w:rStyle w:val="nfase"/>
          <w:rFonts w:ascii="Arial" w:hAnsi="Arial" w:cs="Arial"/>
          <w:i w:val="0"/>
          <w:color w:val="000000" w:themeColor="text1"/>
          <w:sz w:val="20"/>
          <w:szCs w:val="20"/>
        </w:rPr>
      </w:pPr>
      <w:r w:rsidRPr="00600E76">
        <w:rPr>
          <w:rStyle w:val="nfase"/>
          <w:rFonts w:ascii="Arial" w:hAnsi="Arial" w:cs="Arial"/>
          <w:b/>
          <w:i w:val="0"/>
          <w:color w:val="000000" w:themeColor="text1"/>
          <w:sz w:val="20"/>
          <w:szCs w:val="20"/>
        </w:rPr>
        <w:t xml:space="preserve">PROCESSO </w:t>
      </w:r>
      <w:r w:rsidR="00F03983" w:rsidRPr="00600E76">
        <w:rPr>
          <w:rStyle w:val="nfase"/>
          <w:rFonts w:ascii="Arial" w:hAnsi="Arial" w:cs="Arial"/>
          <w:b/>
          <w:i w:val="0"/>
          <w:color w:val="000000" w:themeColor="text1"/>
          <w:sz w:val="20"/>
          <w:szCs w:val="20"/>
        </w:rPr>
        <w:t>LICITATÓRIO</w:t>
      </w:r>
      <w:r w:rsidRPr="00600E76">
        <w:rPr>
          <w:rStyle w:val="nfase"/>
          <w:rFonts w:ascii="Arial" w:hAnsi="Arial" w:cs="Arial"/>
          <w:b/>
          <w:i w:val="0"/>
          <w:color w:val="000000" w:themeColor="text1"/>
          <w:sz w:val="20"/>
          <w:szCs w:val="20"/>
        </w:rPr>
        <w:t xml:space="preserve"> N°</w:t>
      </w:r>
      <w:r w:rsidR="00294620" w:rsidRPr="00600E76">
        <w:rPr>
          <w:rStyle w:val="nfase"/>
          <w:rFonts w:ascii="Arial" w:hAnsi="Arial" w:cs="Arial"/>
          <w:b/>
          <w:i w:val="0"/>
          <w:color w:val="000000" w:themeColor="text1"/>
          <w:sz w:val="20"/>
          <w:szCs w:val="20"/>
        </w:rPr>
        <w:t xml:space="preserve"> </w:t>
      </w:r>
      <w:r w:rsidR="00294620" w:rsidRPr="00600E7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600E76">
        <w:rPr>
          <w:rStyle w:val="nfase"/>
          <w:rFonts w:ascii="Arial" w:hAnsi="Arial" w:cs="Arial"/>
          <w:b/>
          <w:i w:val="0"/>
          <w:color w:val="000000" w:themeColor="text1"/>
          <w:sz w:val="20"/>
          <w:szCs w:val="20"/>
        </w:rPr>
        <w:instrText xml:space="preserve"> FORMTEXT </w:instrText>
      </w:r>
      <w:r w:rsidR="00294620" w:rsidRPr="00600E76">
        <w:rPr>
          <w:rStyle w:val="nfase"/>
          <w:rFonts w:ascii="Arial" w:hAnsi="Arial" w:cs="Arial"/>
          <w:b/>
          <w:i w:val="0"/>
          <w:color w:val="000000" w:themeColor="text1"/>
          <w:sz w:val="20"/>
          <w:szCs w:val="20"/>
        </w:rPr>
      </w:r>
      <w:r w:rsidR="00294620" w:rsidRPr="00600E76">
        <w:rPr>
          <w:rStyle w:val="nfase"/>
          <w:rFonts w:ascii="Arial" w:hAnsi="Arial" w:cs="Arial"/>
          <w:b/>
          <w:i w:val="0"/>
          <w:color w:val="000000" w:themeColor="text1"/>
          <w:sz w:val="20"/>
          <w:szCs w:val="20"/>
        </w:rPr>
        <w:fldChar w:fldCharType="separate"/>
      </w:r>
      <w:r w:rsidR="00112D5C" w:rsidRPr="00600E76">
        <w:rPr>
          <w:rStyle w:val="nfase"/>
          <w:rFonts w:ascii="Arial" w:hAnsi="Arial" w:cs="Arial"/>
          <w:b/>
          <w:i w:val="0"/>
          <w:color w:val="000000" w:themeColor="text1"/>
          <w:sz w:val="20"/>
          <w:szCs w:val="20"/>
        </w:rPr>
        <w:t>080</w:t>
      </w:r>
      <w:r w:rsidR="00294620" w:rsidRPr="00600E76">
        <w:rPr>
          <w:rStyle w:val="nfase"/>
          <w:rFonts w:ascii="Arial" w:hAnsi="Arial" w:cs="Arial"/>
          <w:b/>
          <w:i w:val="0"/>
          <w:color w:val="000000" w:themeColor="text1"/>
          <w:sz w:val="20"/>
          <w:szCs w:val="20"/>
        </w:rPr>
        <w:fldChar w:fldCharType="end"/>
      </w:r>
      <w:r w:rsidR="00294620" w:rsidRPr="00600E76">
        <w:rPr>
          <w:rStyle w:val="nfase"/>
          <w:rFonts w:ascii="Arial" w:hAnsi="Arial" w:cs="Arial"/>
          <w:b/>
          <w:i w:val="0"/>
          <w:color w:val="000000" w:themeColor="text1"/>
          <w:sz w:val="20"/>
          <w:szCs w:val="20"/>
        </w:rPr>
        <w:t>/</w:t>
      </w:r>
      <w:r w:rsidR="00294620" w:rsidRPr="00600E76">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600E76">
        <w:rPr>
          <w:rStyle w:val="nfase"/>
          <w:rFonts w:ascii="Arial" w:hAnsi="Arial" w:cs="Arial"/>
          <w:b/>
          <w:i w:val="0"/>
          <w:color w:val="000000" w:themeColor="text1"/>
          <w:sz w:val="20"/>
          <w:szCs w:val="20"/>
        </w:rPr>
        <w:instrText xml:space="preserve"> FORMTEXT </w:instrText>
      </w:r>
      <w:r w:rsidR="00294620" w:rsidRPr="00600E76">
        <w:rPr>
          <w:rStyle w:val="nfase"/>
          <w:rFonts w:ascii="Arial" w:hAnsi="Arial" w:cs="Arial"/>
          <w:b/>
          <w:i w:val="0"/>
          <w:color w:val="000000" w:themeColor="text1"/>
          <w:sz w:val="20"/>
          <w:szCs w:val="20"/>
        </w:rPr>
      </w:r>
      <w:r w:rsidR="00294620" w:rsidRPr="00600E76">
        <w:rPr>
          <w:rStyle w:val="nfase"/>
          <w:rFonts w:ascii="Arial" w:hAnsi="Arial" w:cs="Arial"/>
          <w:b/>
          <w:i w:val="0"/>
          <w:color w:val="000000" w:themeColor="text1"/>
          <w:sz w:val="20"/>
          <w:szCs w:val="20"/>
        </w:rPr>
        <w:fldChar w:fldCharType="separate"/>
      </w:r>
      <w:r w:rsidR="00B940CD" w:rsidRPr="00600E76">
        <w:rPr>
          <w:rStyle w:val="nfase"/>
          <w:rFonts w:ascii="Arial" w:hAnsi="Arial" w:cs="Arial"/>
          <w:b/>
          <w:i w:val="0"/>
          <w:color w:val="000000" w:themeColor="text1"/>
          <w:sz w:val="20"/>
          <w:szCs w:val="20"/>
        </w:rPr>
        <w:t>2025</w:t>
      </w:r>
      <w:r w:rsidR="00294620" w:rsidRPr="00600E76">
        <w:rPr>
          <w:rStyle w:val="nfase"/>
          <w:rFonts w:ascii="Arial" w:hAnsi="Arial" w:cs="Arial"/>
          <w:b/>
          <w:i w:val="0"/>
          <w:color w:val="000000" w:themeColor="text1"/>
          <w:sz w:val="20"/>
          <w:szCs w:val="20"/>
        </w:rPr>
        <w:fldChar w:fldCharType="end"/>
      </w:r>
    </w:p>
    <w:p w14:paraId="189F9374" w14:textId="5458F17B" w:rsidR="003C7A23" w:rsidRPr="00600E76" w:rsidRDefault="003C7A23" w:rsidP="00600E76">
      <w:pPr>
        <w:snapToGrid w:val="0"/>
        <w:spacing w:line="360" w:lineRule="auto"/>
        <w:jc w:val="both"/>
        <w:rPr>
          <w:rStyle w:val="nfase"/>
          <w:rFonts w:ascii="Arial" w:hAnsi="Arial" w:cs="Arial"/>
          <w:i w:val="0"/>
          <w:color w:val="000000" w:themeColor="text1"/>
          <w:sz w:val="20"/>
          <w:szCs w:val="20"/>
        </w:rPr>
      </w:pPr>
      <w:r w:rsidRPr="00600E76">
        <w:rPr>
          <w:rStyle w:val="nfase"/>
          <w:rFonts w:ascii="Arial" w:hAnsi="Arial" w:cs="Arial"/>
          <w:i w:val="0"/>
          <w:color w:val="000000" w:themeColor="text1"/>
          <w:sz w:val="20"/>
          <w:szCs w:val="20"/>
        </w:rPr>
        <w:t xml:space="preserve">Torna-se público que o(a) </w:t>
      </w:r>
      <w:r w:rsidR="002C437D" w:rsidRPr="00600E76">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2C437D" w:rsidRPr="00600E76">
        <w:rPr>
          <w:rStyle w:val="nfase"/>
          <w:rFonts w:ascii="Arial" w:hAnsi="Arial" w:cs="Arial"/>
          <w:i w:val="0"/>
          <w:color w:val="000000" w:themeColor="text1"/>
          <w:sz w:val="20"/>
          <w:szCs w:val="20"/>
        </w:rPr>
        <w:t>Decreto Municipal nº</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B940CD" w:rsidRPr="00600E76">
        <w:rPr>
          <w:rStyle w:val="nfase"/>
          <w:rFonts w:ascii="Arial" w:hAnsi="Arial" w:cs="Arial"/>
          <w:i w:val="0"/>
          <w:color w:val="000000" w:themeColor="text1"/>
          <w:sz w:val="20"/>
          <w:szCs w:val="20"/>
        </w:rPr>
        <w:t xml:space="preserve"> 006</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t>/</w:t>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B940CD" w:rsidRPr="00600E76">
        <w:rPr>
          <w:rStyle w:val="nfase"/>
          <w:rFonts w:ascii="Arial" w:hAnsi="Arial" w:cs="Arial"/>
          <w:i w:val="0"/>
          <w:color w:val="000000" w:themeColor="text1"/>
          <w:sz w:val="20"/>
          <w:szCs w:val="20"/>
        </w:rPr>
        <w:t>2025</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2C437D" w:rsidRPr="00600E76">
        <w:rPr>
          <w:rStyle w:val="nfase"/>
          <w:rFonts w:ascii="Arial" w:hAnsi="Arial" w:cs="Arial"/>
          <w:i w:val="0"/>
          <w:color w:val="000000" w:themeColor="text1"/>
          <w:sz w:val="20"/>
          <w:szCs w:val="20"/>
        </w:rPr>
        <w:t xml:space="preserve">Sr. </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2C437D" w:rsidRPr="00600E76">
        <w:rPr>
          <w:rStyle w:val="nfase"/>
          <w:rFonts w:ascii="Arial" w:hAnsi="Arial" w:cs="Arial"/>
          <w:i w:val="0"/>
          <w:color w:val="000000" w:themeColor="text1"/>
          <w:sz w:val="20"/>
          <w:szCs w:val="20"/>
        </w:rPr>
        <w:t>Élio Bolzon Junior</w:t>
      </w:r>
      <w:r w:rsidR="002C437D" w:rsidRPr="00600E76">
        <w:rPr>
          <w:rStyle w:val="nfase"/>
          <w:rFonts w:ascii="Arial" w:hAnsi="Arial" w:cs="Arial"/>
          <w:i w:val="0"/>
          <w:color w:val="000000" w:themeColor="text1"/>
          <w:sz w:val="20"/>
          <w:szCs w:val="20"/>
        </w:rPr>
        <w:fldChar w:fldCharType="end"/>
      </w:r>
      <w:r w:rsidRPr="00600E76">
        <w:rPr>
          <w:rStyle w:val="nfase"/>
          <w:rFonts w:ascii="Arial" w:hAnsi="Arial" w:cs="Arial"/>
          <w:i w:val="0"/>
          <w:color w:val="000000" w:themeColor="text1"/>
          <w:sz w:val="20"/>
          <w:szCs w:val="20"/>
        </w:rPr>
        <w:t xml:space="preserve">, </w:t>
      </w:r>
      <w:r w:rsidR="00BB7091" w:rsidRPr="00600E76">
        <w:rPr>
          <w:rStyle w:val="nfase"/>
          <w:rFonts w:ascii="Arial" w:hAnsi="Arial" w:cs="Arial"/>
          <w:i w:val="0"/>
          <w:color w:val="000000" w:themeColor="text1"/>
          <w:sz w:val="20"/>
          <w:szCs w:val="20"/>
        </w:rPr>
        <w:t>realizará licitação</w:t>
      </w:r>
      <w:r w:rsidR="00D941EC" w:rsidRPr="00600E76">
        <w:rPr>
          <w:rStyle w:val="nfase"/>
          <w:rFonts w:ascii="Arial" w:hAnsi="Arial" w:cs="Arial"/>
          <w:i w:val="0"/>
          <w:color w:val="000000" w:themeColor="text1"/>
          <w:sz w:val="20"/>
          <w:szCs w:val="20"/>
        </w:rPr>
        <w:t xml:space="preserve"> para registro de preços</w:t>
      </w:r>
      <w:r w:rsidR="00BB7091" w:rsidRPr="00600E76">
        <w:rPr>
          <w:rFonts w:ascii="Arial" w:hAnsi="Arial" w:cs="Arial"/>
          <w:color w:val="000000" w:themeColor="text1"/>
          <w:sz w:val="20"/>
          <w:szCs w:val="20"/>
        </w:rPr>
        <w:t xml:space="preserve"> às </w:t>
      </w:r>
      <w:r w:rsidR="00BB7091" w:rsidRPr="00600E76">
        <w:rPr>
          <w:rFonts w:ascii="Arial" w:hAnsi="Arial" w:cs="Arial"/>
          <w:color w:val="000000" w:themeColor="text1"/>
          <w:sz w:val="20"/>
          <w:szCs w:val="20"/>
        </w:rPr>
        <w:fldChar w:fldCharType="begin">
          <w:ffData>
            <w:name w:val="Texto74"/>
            <w:enabled/>
            <w:calcOnExit w:val="0"/>
            <w:textInput/>
          </w:ffData>
        </w:fldChar>
      </w:r>
      <w:r w:rsidR="00BB7091" w:rsidRPr="00600E76">
        <w:rPr>
          <w:rFonts w:ascii="Arial" w:hAnsi="Arial" w:cs="Arial"/>
          <w:color w:val="000000" w:themeColor="text1"/>
          <w:sz w:val="20"/>
          <w:szCs w:val="20"/>
        </w:rPr>
        <w:instrText xml:space="preserve"> FORMTEXT </w:instrText>
      </w:r>
      <w:r w:rsidR="00BB7091" w:rsidRPr="00600E76">
        <w:rPr>
          <w:rFonts w:ascii="Arial" w:hAnsi="Arial" w:cs="Arial"/>
          <w:color w:val="000000" w:themeColor="text1"/>
          <w:sz w:val="20"/>
          <w:szCs w:val="20"/>
        </w:rPr>
      </w:r>
      <w:r w:rsidR="00BB7091"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09</w:t>
      </w:r>
      <w:r w:rsidR="00BB7091" w:rsidRPr="00600E76">
        <w:rPr>
          <w:rFonts w:ascii="Arial" w:hAnsi="Arial" w:cs="Arial"/>
          <w:color w:val="000000" w:themeColor="text1"/>
          <w:sz w:val="20"/>
          <w:szCs w:val="20"/>
        </w:rPr>
        <w:fldChar w:fldCharType="end"/>
      </w:r>
      <w:r w:rsidR="00BB7091" w:rsidRPr="00600E76">
        <w:rPr>
          <w:rFonts w:ascii="Arial" w:hAnsi="Arial" w:cs="Arial"/>
          <w:bCs/>
          <w:color w:val="000000" w:themeColor="text1"/>
          <w:sz w:val="20"/>
          <w:szCs w:val="20"/>
        </w:rPr>
        <w:t>:</w:t>
      </w:r>
      <w:r w:rsidR="00BB7091" w:rsidRPr="00600E76">
        <w:rPr>
          <w:rFonts w:ascii="Arial" w:hAnsi="Arial" w:cs="Arial"/>
          <w:color w:val="000000" w:themeColor="text1"/>
          <w:sz w:val="20"/>
          <w:szCs w:val="20"/>
        </w:rPr>
        <w:fldChar w:fldCharType="begin">
          <w:ffData>
            <w:name w:val="Texto74"/>
            <w:enabled/>
            <w:calcOnExit w:val="0"/>
            <w:textInput/>
          </w:ffData>
        </w:fldChar>
      </w:r>
      <w:r w:rsidR="00BB7091" w:rsidRPr="00600E76">
        <w:rPr>
          <w:rFonts w:ascii="Arial" w:hAnsi="Arial" w:cs="Arial"/>
          <w:color w:val="000000" w:themeColor="text1"/>
          <w:sz w:val="20"/>
          <w:szCs w:val="20"/>
        </w:rPr>
        <w:instrText xml:space="preserve"> FORMTEXT </w:instrText>
      </w:r>
      <w:r w:rsidR="00BB7091" w:rsidRPr="00600E76">
        <w:rPr>
          <w:rFonts w:ascii="Arial" w:hAnsi="Arial" w:cs="Arial"/>
          <w:color w:val="000000" w:themeColor="text1"/>
          <w:sz w:val="20"/>
          <w:szCs w:val="20"/>
        </w:rPr>
      </w:r>
      <w:r w:rsidR="00BB7091"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00</w:t>
      </w:r>
      <w:r w:rsidR="00BB7091" w:rsidRPr="00600E76">
        <w:rPr>
          <w:rFonts w:ascii="Arial" w:hAnsi="Arial" w:cs="Arial"/>
          <w:color w:val="000000" w:themeColor="text1"/>
          <w:sz w:val="20"/>
          <w:szCs w:val="20"/>
        </w:rPr>
        <w:fldChar w:fldCharType="end"/>
      </w:r>
      <w:r w:rsidR="00BB7091" w:rsidRPr="00600E76">
        <w:rPr>
          <w:rFonts w:ascii="Arial" w:hAnsi="Arial" w:cs="Arial"/>
          <w:bCs/>
          <w:color w:val="000000" w:themeColor="text1"/>
          <w:sz w:val="20"/>
          <w:szCs w:val="20"/>
        </w:rPr>
        <w:t xml:space="preserve"> horas do </w:t>
      </w:r>
      <w:r w:rsidR="00BB7091" w:rsidRPr="00600E76">
        <w:rPr>
          <w:rFonts w:ascii="Arial" w:hAnsi="Arial" w:cs="Arial"/>
          <w:color w:val="000000" w:themeColor="text1"/>
          <w:sz w:val="20"/>
          <w:szCs w:val="20"/>
        </w:rPr>
        <w:t xml:space="preserve">dia </w:t>
      </w:r>
      <w:r w:rsidR="00BB7091" w:rsidRPr="00600E76">
        <w:rPr>
          <w:rFonts w:ascii="Arial" w:hAnsi="Arial" w:cs="Arial"/>
          <w:color w:val="000000" w:themeColor="text1"/>
          <w:sz w:val="20"/>
          <w:szCs w:val="20"/>
        </w:rPr>
        <w:fldChar w:fldCharType="begin">
          <w:ffData>
            <w:name w:val="Texto74"/>
            <w:enabled/>
            <w:calcOnExit w:val="0"/>
            <w:textInput/>
          </w:ffData>
        </w:fldChar>
      </w:r>
      <w:r w:rsidR="00BB7091" w:rsidRPr="00600E76">
        <w:rPr>
          <w:rFonts w:ascii="Arial" w:hAnsi="Arial" w:cs="Arial"/>
          <w:color w:val="000000" w:themeColor="text1"/>
          <w:sz w:val="20"/>
          <w:szCs w:val="20"/>
        </w:rPr>
        <w:instrText xml:space="preserve"> FORMTEXT </w:instrText>
      </w:r>
      <w:r w:rsidR="00BB7091" w:rsidRPr="00600E76">
        <w:rPr>
          <w:rFonts w:ascii="Arial" w:hAnsi="Arial" w:cs="Arial"/>
          <w:color w:val="000000" w:themeColor="text1"/>
          <w:sz w:val="20"/>
          <w:szCs w:val="20"/>
        </w:rPr>
      </w:r>
      <w:r w:rsidR="00BB7091"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14</w:t>
      </w:r>
      <w:r w:rsidR="00BB7091" w:rsidRPr="00600E76">
        <w:rPr>
          <w:rFonts w:ascii="Arial" w:hAnsi="Arial" w:cs="Arial"/>
          <w:color w:val="000000" w:themeColor="text1"/>
          <w:sz w:val="20"/>
          <w:szCs w:val="20"/>
        </w:rPr>
        <w:fldChar w:fldCharType="end"/>
      </w:r>
      <w:r w:rsidR="00BB7091" w:rsidRPr="00600E76">
        <w:rPr>
          <w:rFonts w:ascii="Arial" w:hAnsi="Arial" w:cs="Arial"/>
          <w:color w:val="000000" w:themeColor="text1"/>
          <w:sz w:val="20"/>
          <w:szCs w:val="20"/>
        </w:rPr>
        <w:t xml:space="preserve"> de </w:t>
      </w:r>
      <w:r w:rsidR="00BB7091" w:rsidRPr="00600E76">
        <w:rPr>
          <w:rFonts w:ascii="Arial" w:hAnsi="Arial" w:cs="Arial"/>
          <w:color w:val="000000" w:themeColor="text1"/>
          <w:sz w:val="20"/>
          <w:szCs w:val="20"/>
        </w:rPr>
        <w:fldChar w:fldCharType="begin">
          <w:ffData>
            <w:name w:val="Texto74"/>
            <w:enabled/>
            <w:calcOnExit w:val="0"/>
            <w:textInput/>
          </w:ffData>
        </w:fldChar>
      </w:r>
      <w:r w:rsidR="00BB7091" w:rsidRPr="00600E76">
        <w:rPr>
          <w:rFonts w:ascii="Arial" w:hAnsi="Arial" w:cs="Arial"/>
          <w:color w:val="000000" w:themeColor="text1"/>
          <w:sz w:val="20"/>
          <w:szCs w:val="20"/>
        </w:rPr>
        <w:instrText xml:space="preserve"> FORMTEXT </w:instrText>
      </w:r>
      <w:r w:rsidR="00BB7091" w:rsidRPr="00600E76">
        <w:rPr>
          <w:rFonts w:ascii="Arial" w:hAnsi="Arial" w:cs="Arial"/>
          <w:color w:val="000000" w:themeColor="text1"/>
          <w:sz w:val="20"/>
          <w:szCs w:val="20"/>
        </w:rPr>
      </w:r>
      <w:r w:rsidR="00BB7091"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novembro</w:t>
      </w:r>
      <w:r w:rsidR="00BB7091" w:rsidRPr="00600E76">
        <w:rPr>
          <w:rFonts w:ascii="Arial" w:hAnsi="Arial" w:cs="Arial"/>
          <w:color w:val="000000" w:themeColor="text1"/>
          <w:sz w:val="20"/>
          <w:szCs w:val="20"/>
        </w:rPr>
        <w:fldChar w:fldCharType="end"/>
      </w:r>
      <w:r w:rsidR="00BB7091" w:rsidRPr="00600E76">
        <w:rPr>
          <w:rFonts w:ascii="Arial" w:hAnsi="Arial" w:cs="Arial"/>
          <w:color w:val="000000" w:themeColor="text1"/>
          <w:sz w:val="20"/>
          <w:szCs w:val="20"/>
        </w:rPr>
        <w:t xml:space="preserve"> de </w:t>
      </w:r>
      <w:r w:rsidR="00BB7091" w:rsidRPr="00600E76">
        <w:rPr>
          <w:rFonts w:ascii="Arial" w:hAnsi="Arial" w:cs="Arial"/>
          <w:color w:val="000000" w:themeColor="text1"/>
          <w:sz w:val="20"/>
          <w:szCs w:val="20"/>
        </w:rPr>
        <w:fldChar w:fldCharType="begin">
          <w:ffData>
            <w:name w:val="Texto74"/>
            <w:enabled/>
            <w:calcOnExit w:val="0"/>
            <w:textInput/>
          </w:ffData>
        </w:fldChar>
      </w:r>
      <w:r w:rsidR="00BB7091" w:rsidRPr="00600E76">
        <w:rPr>
          <w:rFonts w:ascii="Arial" w:hAnsi="Arial" w:cs="Arial"/>
          <w:color w:val="000000" w:themeColor="text1"/>
          <w:sz w:val="20"/>
          <w:szCs w:val="20"/>
        </w:rPr>
        <w:instrText xml:space="preserve"> FORMTEXT </w:instrText>
      </w:r>
      <w:r w:rsidR="00BB7091" w:rsidRPr="00600E76">
        <w:rPr>
          <w:rFonts w:ascii="Arial" w:hAnsi="Arial" w:cs="Arial"/>
          <w:color w:val="000000" w:themeColor="text1"/>
          <w:sz w:val="20"/>
          <w:szCs w:val="20"/>
        </w:rPr>
      </w:r>
      <w:r w:rsidR="00BB7091" w:rsidRPr="00600E76">
        <w:rPr>
          <w:rFonts w:ascii="Arial" w:hAnsi="Arial" w:cs="Arial"/>
          <w:color w:val="000000" w:themeColor="text1"/>
          <w:sz w:val="20"/>
          <w:szCs w:val="20"/>
        </w:rPr>
        <w:fldChar w:fldCharType="separate"/>
      </w:r>
      <w:r w:rsidR="00B940CD" w:rsidRPr="00600E76">
        <w:rPr>
          <w:rFonts w:ascii="Arial" w:hAnsi="Arial" w:cs="Arial"/>
          <w:color w:val="000000" w:themeColor="text1"/>
          <w:sz w:val="20"/>
          <w:szCs w:val="20"/>
        </w:rPr>
        <w:t>2025</w:t>
      </w:r>
      <w:r w:rsidR="00BB7091" w:rsidRPr="00600E76">
        <w:rPr>
          <w:rFonts w:ascii="Arial" w:hAnsi="Arial" w:cs="Arial"/>
          <w:color w:val="000000" w:themeColor="text1"/>
          <w:sz w:val="20"/>
          <w:szCs w:val="20"/>
        </w:rPr>
        <w:fldChar w:fldCharType="end"/>
      </w:r>
      <w:r w:rsidR="00BB7091" w:rsidRPr="00600E76">
        <w:rPr>
          <w:rStyle w:val="nfase"/>
          <w:rFonts w:ascii="Arial" w:hAnsi="Arial" w:cs="Arial"/>
          <w:i w:val="0"/>
          <w:color w:val="000000" w:themeColor="text1"/>
          <w:sz w:val="20"/>
          <w:szCs w:val="20"/>
        </w:rPr>
        <w:t>, na modalidade PREGÃO, na forma ELETRÔNICA,</w:t>
      </w:r>
      <w:r w:rsidRPr="00600E76">
        <w:rPr>
          <w:rStyle w:val="nfase"/>
          <w:rFonts w:ascii="Arial" w:hAnsi="Arial" w:cs="Arial"/>
          <w:i w:val="0"/>
          <w:color w:val="000000" w:themeColor="text1"/>
          <w:sz w:val="20"/>
          <w:szCs w:val="20"/>
        </w:rPr>
        <w:t xml:space="preserve"> </w:t>
      </w:r>
      <w:r w:rsidR="002C437D" w:rsidRPr="00600E76">
        <w:rPr>
          <w:rStyle w:val="nfase"/>
          <w:rFonts w:ascii="Arial" w:hAnsi="Arial" w:cs="Arial"/>
          <w:i w:val="0"/>
          <w:color w:val="000000" w:themeColor="text1"/>
          <w:sz w:val="20"/>
          <w:szCs w:val="20"/>
        </w:rPr>
        <w:t xml:space="preserve">em conformidade com a </w:t>
      </w:r>
      <w:r w:rsidR="005C6F88" w:rsidRPr="00600E76">
        <w:rPr>
          <w:rStyle w:val="nfase"/>
          <w:rFonts w:ascii="Arial" w:hAnsi="Arial" w:cs="Arial"/>
          <w:i w:val="0"/>
          <w:color w:val="000000" w:themeColor="text1"/>
          <w:sz w:val="20"/>
          <w:szCs w:val="20"/>
        </w:rPr>
        <w:t>Lei nº 14.133/</w:t>
      </w:r>
      <w:r w:rsidR="00544A6E" w:rsidRPr="00600E76">
        <w:rPr>
          <w:rStyle w:val="nfase"/>
          <w:rFonts w:ascii="Arial" w:hAnsi="Arial" w:cs="Arial"/>
          <w:i w:val="0"/>
          <w:color w:val="000000" w:themeColor="text1"/>
          <w:sz w:val="20"/>
          <w:szCs w:val="20"/>
        </w:rPr>
        <w:t xml:space="preserve">2021, </w:t>
      </w:r>
      <w:r w:rsidR="002C437D" w:rsidRPr="00600E76">
        <w:rPr>
          <w:rStyle w:val="nfase"/>
          <w:rFonts w:ascii="Arial" w:hAnsi="Arial" w:cs="Arial"/>
          <w:i w:val="0"/>
          <w:color w:val="000000" w:themeColor="text1"/>
          <w:sz w:val="20"/>
          <w:szCs w:val="20"/>
        </w:rPr>
        <w:t>L</w:t>
      </w:r>
      <w:r w:rsidR="00CC2A38" w:rsidRPr="00600E76">
        <w:rPr>
          <w:rStyle w:val="nfase"/>
          <w:rFonts w:ascii="Arial" w:hAnsi="Arial" w:cs="Arial"/>
          <w:i w:val="0"/>
          <w:color w:val="000000" w:themeColor="text1"/>
          <w:sz w:val="20"/>
          <w:szCs w:val="20"/>
        </w:rPr>
        <w:t>ei Complementar nº 123/2006,</w:t>
      </w:r>
      <w:r w:rsidR="002C437D" w:rsidRPr="00600E76">
        <w:rPr>
          <w:rStyle w:val="nfase"/>
          <w:rFonts w:ascii="Arial" w:hAnsi="Arial" w:cs="Arial"/>
          <w:i w:val="0"/>
          <w:color w:val="000000" w:themeColor="text1"/>
          <w:sz w:val="20"/>
          <w:szCs w:val="20"/>
        </w:rPr>
        <w:t xml:space="preserve"> Decreto Municipal nº </w:t>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7506AF" w:rsidRPr="00600E76">
        <w:rPr>
          <w:rStyle w:val="nfase"/>
          <w:rFonts w:ascii="Arial" w:hAnsi="Arial" w:cs="Arial"/>
          <w:i w:val="0"/>
          <w:color w:val="000000" w:themeColor="text1"/>
          <w:sz w:val="20"/>
          <w:szCs w:val="20"/>
        </w:rPr>
        <w:t>096</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t>/</w:t>
      </w:r>
      <w:r w:rsidR="002C437D" w:rsidRPr="00600E76">
        <w:rPr>
          <w:rStyle w:val="nfase"/>
          <w:rFonts w:ascii="Arial" w:hAnsi="Arial" w:cs="Arial"/>
          <w:i w:val="0"/>
          <w:color w:val="000000" w:themeColor="text1"/>
          <w:sz w:val="20"/>
          <w:szCs w:val="20"/>
        </w:rPr>
        <w:fldChar w:fldCharType="begin">
          <w:ffData>
            <w:name w:val="Texto74"/>
            <w:enabled/>
            <w:calcOnExit w:val="0"/>
            <w:textInput/>
          </w:ffData>
        </w:fldChar>
      </w:r>
      <w:r w:rsidR="002C437D" w:rsidRPr="00600E76">
        <w:rPr>
          <w:rStyle w:val="nfase"/>
          <w:rFonts w:ascii="Arial" w:hAnsi="Arial" w:cs="Arial"/>
          <w:i w:val="0"/>
          <w:color w:val="000000" w:themeColor="text1"/>
          <w:sz w:val="20"/>
          <w:szCs w:val="20"/>
        </w:rPr>
        <w:instrText xml:space="preserve"> FORMTEXT </w:instrText>
      </w:r>
      <w:r w:rsidR="002C437D" w:rsidRPr="00600E76">
        <w:rPr>
          <w:rStyle w:val="nfase"/>
          <w:rFonts w:ascii="Arial" w:hAnsi="Arial" w:cs="Arial"/>
          <w:i w:val="0"/>
          <w:color w:val="000000" w:themeColor="text1"/>
          <w:sz w:val="20"/>
          <w:szCs w:val="20"/>
        </w:rPr>
      </w:r>
      <w:r w:rsidR="002C437D" w:rsidRPr="00600E76">
        <w:rPr>
          <w:rStyle w:val="nfase"/>
          <w:rFonts w:ascii="Arial" w:hAnsi="Arial" w:cs="Arial"/>
          <w:i w:val="0"/>
          <w:color w:val="000000" w:themeColor="text1"/>
          <w:sz w:val="20"/>
          <w:szCs w:val="20"/>
        </w:rPr>
        <w:fldChar w:fldCharType="separate"/>
      </w:r>
      <w:r w:rsidR="007506AF" w:rsidRPr="00600E76">
        <w:rPr>
          <w:rStyle w:val="nfase"/>
          <w:rFonts w:ascii="Arial" w:hAnsi="Arial" w:cs="Arial"/>
          <w:i w:val="0"/>
          <w:color w:val="000000" w:themeColor="text1"/>
          <w:sz w:val="20"/>
          <w:szCs w:val="20"/>
        </w:rPr>
        <w:t>2021</w:t>
      </w:r>
      <w:r w:rsidR="002C437D" w:rsidRPr="00600E76">
        <w:rPr>
          <w:rStyle w:val="nfase"/>
          <w:rFonts w:ascii="Arial" w:hAnsi="Arial" w:cs="Arial"/>
          <w:i w:val="0"/>
          <w:color w:val="000000" w:themeColor="text1"/>
          <w:sz w:val="20"/>
          <w:szCs w:val="20"/>
        </w:rPr>
        <w:fldChar w:fldCharType="end"/>
      </w:r>
      <w:r w:rsidR="002C437D" w:rsidRPr="00600E76">
        <w:rPr>
          <w:rStyle w:val="nfase"/>
          <w:rFonts w:ascii="Arial" w:hAnsi="Arial" w:cs="Arial"/>
          <w:i w:val="0"/>
          <w:color w:val="000000" w:themeColor="text1"/>
          <w:sz w:val="20"/>
          <w:szCs w:val="20"/>
        </w:rPr>
        <w:t xml:space="preserve"> </w:t>
      </w:r>
      <w:r w:rsidRPr="00600E76">
        <w:rPr>
          <w:rStyle w:val="nfase"/>
          <w:rFonts w:ascii="Arial" w:hAnsi="Arial" w:cs="Arial"/>
          <w:i w:val="0"/>
          <w:color w:val="000000" w:themeColor="text1"/>
          <w:sz w:val="20"/>
          <w:szCs w:val="20"/>
        </w:rPr>
        <w:t>e, ainda, de acordo com as condições estabelecidas neste Edital.</w:t>
      </w:r>
    </w:p>
    <w:p w14:paraId="00B217AE" w14:textId="77777777" w:rsidR="003C7A23" w:rsidRPr="00600E76" w:rsidRDefault="003C7A23" w:rsidP="00600E76">
      <w:pPr>
        <w:pStyle w:val="Nivel01"/>
        <w:tabs>
          <w:tab w:val="clear" w:pos="567"/>
          <w:tab w:val="left" w:pos="0"/>
        </w:tabs>
        <w:spacing w:before="0" w:line="360" w:lineRule="auto"/>
        <w:ind w:left="0" w:firstLine="0"/>
        <w:rPr>
          <w:rStyle w:val="nfase"/>
          <w:i w:val="0"/>
          <w:color w:val="000000" w:themeColor="text1"/>
        </w:rPr>
      </w:pPr>
      <w:bookmarkStart w:id="0" w:name="_Toc122606103"/>
      <w:r w:rsidRPr="00600E76">
        <w:rPr>
          <w:rStyle w:val="nfase"/>
          <w:i w:val="0"/>
          <w:color w:val="000000" w:themeColor="text1"/>
        </w:rPr>
        <w:t>DO OBJETO</w:t>
      </w:r>
      <w:bookmarkEnd w:id="0"/>
    </w:p>
    <w:p w14:paraId="5A599064" w14:textId="1BA0FCCD" w:rsidR="002C437D" w:rsidRPr="00600E76" w:rsidRDefault="003C7A23"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objeto da presente licitação é a</w:t>
      </w:r>
      <w:r w:rsidR="00474BC9" w:rsidRPr="00600E76">
        <w:rPr>
          <w:rStyle w:val="nfase"/>
          <w:i w:val="0"/>
          <w:color w:val="000000" w:themeColor="text1"/>
        </w:rPr>
        <w:t xml:space="preserve"> </w:t>
      </w:r>
      <w:r w:rsidR="00025A6E" w:rsidRPr="00600E76">
        <w:rPr>
          <w:b/>
          <w:bCs/>
          <w:color w:val="000000" w:themeColor="text1"/>
        </w:rPr>
        <w:fldChar w:fldCharType="begin">
          <w:ffData>
            <w:name w:val="Texto74"/>
            <w:enabled/>
            <w:calcOnExit w:val="0"/>
            <w:textInput/>
          </w:ffData>
        </w:fldChar>
      </w:r>
      <w:r w:rsidR="00025A6E" w:rsidRPr="00600E76">
        <w:rPr>
          <w:b/>
          <w:bCs/>
          <w:color w:val="000000" w:themeColor="text1"/>
        </w:rPr>
        <w:instrText xml:space="preserve"> FORMTEXT </w:instrText>
      </w:r>
      <w:r w:rsidR="00025A6E" w:rsidRPr="00600E76">
        <w:rPr>
          <w:b/>
          <w:bCs/>
          <w:color w:val="000000" w:themeColor="text1"/>
        </w:rPr>
      </w:r>
      <w:r w:rsidR="00025A6E" w:rsidRPr="00600E76">
        <w:rPr>
          <w:b/>
          <w:bCs/>
          <w:color w:val="000000" w:themeColor="text1"/>
        </w:rPr>
        <w:fldChar w:fldCharType="separate"/>
      </w:r>
      <w:r w:rsidR="00112D5C" w:rsidRPr="00600E76">
        <w:rPr>
          <w:b/>
          <w:bCs/>
          <w:color w:val="000000" w:themeColor="text1"/>
        </w:rPr>
        <w:t>CONTRATAÇÃO DE EMPRESA ESPECIALIZADA PARA A PRESTAÇÃO DE SERVIÇOS DE SEGURANÇA DESARMADA EM EVENTOS</w:t>
      </w:r>
      <w:r w:rsidR="00025A6E" w:rsidRPr="00600E76">
        <w:rPr>
          <w:b/>
          <w:bCs/>
          <w:color w:val="000000" w:themeColor="text1"/>
        </w:rPr>
        <w:fldChar w:fldCharType="end"/>
      </w:r>
      <w:r w:rsidR="00D37507" w:rsidRPr="00600E76">
        <w:rPr>
          <w:rStyle w:val="nfase"/>
          <w:i w:val="0"/>
          <w:color w:val="000000" w:themeColor="text1"/>
        </w:rPr>
        <w:t xml:space="preserve">, </w:t>
      </w:r>
      <w:r w:rsidRPr="00600E76">
        <w:rPr>
          <w:rStyle w:val="nfase"/>
          <w:i w:val="0"/>
          <w:color w:val="000000" w:themeColor="text1"/>
        </w:rPr>
        <w:t>conforme condições, quantidades e exigências estabelecidas neste Edital e seus anexos.</w:t>
      </w:r>
    </w:p>
    <w:p w14:paraId="4AED8459" w14:textId="03CEE2D0" w:rsidR="00ED071B" w:rsidRPr="00600E76" w:rsidRDefault="00291694" w:rsidP="00600E76">
      <w:pPr>
        <w:pStyle w:val="Nivel2"/>
        <w:spacing w:before="0" w:after="0" w:line="360" w:lineRule="auto"/>
        <w:ind w:left="0" w:firstLine="0"/>
        <w:rPr>
          <w:color w:val="000000" w:themeColor="text1"/>
        </w:rPr>
      </w:pPr>
      <w:r w:rsidRPr="00600E76">
        <w:rPr>
          <w:rStyle w:val="nfase"/>
          <w:i w:val="0"/>
          <w:color w:val="000000" w:themeColor="text1"/>
        </w:rPr>
        <w:t xml:space="preserve">A licitação será </w:t>
      </w:r>
      <w:r w:rsidRPr="00600E76">
        <w:rPr>
          <w:color w:val="000000" w:themeColor="text1"/>
        </w:rPr>
        <w:t>dividida em itens</w:t>
      </w:r>
      <w:r w:rsidR="00E21F05" w:rsidRPr="00600E76">
        <w:rPr>
          <w:color w:val="000000" w:themeColor="text1"/>
        </w:rPr>
        <w:t>, conforme tabela constante do Termo de Referência, facultando-se ao licitante a participação em quantos itens forem de seu interesse.</w:t>
      </w:r>
    </w:p>
    <w:p w14:paraId="4435B9FF" w14:textId="1C056817" w:rsidR="00D941EC" w:rsidRPr="00600E76" w:rsidRDefault="00D941EC" w:rsidP="00600E76">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600E76">
        <w:rPr>
          <w:color w:val="000000" w:themeColor="text1"/>
        </w:rPr>
        <w:t>DO REGISTRO DE PREÇOS</w:t>
      </w:r>
    </w:p>
    <w:p w14:paraId="70461FBB" w14:textId="2D89EF5F" w:rsidR="00D941EC" w:rsidRPr="00600E76" w:rsidRDefault="00D941EC" w:rsidP="00600E76">
      <w:pPr>
        <w:pStyle w:val="Nivel2"/>
        <w:tabs>
          <w:tab w:val="left" w:pos="0"/>
        </w:tabs>
        <w:spacing w:before="0" w:after="0" w:line="360" w:lineRule="auto"/>
        <w:ind w:left="0" w:firstLine="0"/>
        <w:rPr>
          <w:color w:val="000000" w:themeColor="text1"/>
        </w:rPr>
      </w:pPr>
      <w:r w:rsidRPr="00600E76">
        <w:rPr>
          <w:color w:val="000000" w:themeColor="text1"/>
        </w:rPr>
        <w:t>As regras referentes ao órgão gerenciador e participantes, bem como a eventuais adesões são as que constam da minuta de Ata de Registro de Preços.</w:t>
      </w:r>
    </w:p>
    <w:bookmarkEnd w:id="1"/>
    <w:bookmarkEnd w:id="2"/>
    <w:p w14:paraId="3622002E"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r w:rsidRPr="00600E76">
        <w:rPr>
          <w:rStyle w:val="nfase"/>
          <w:i w:val="0"/>
          <w:color w:val="000000" w:themeColor="text1"/>
        </w:rPr>
        <w:t>DA PARTICIPAÇÃO NA LICITAÇÃO</w:t>
      </w:r>
    </w:p>
    <w:p w14:paraId="516DC57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bCs/>
          <w:color w:val="000000" w:themeColor="text1"/>
        </w:rPr>
        <w:t>Poderão participar deste Pregão interessados cujo ramo de atividade seja compatível com o objeto desta licitação</w:t>
      </w:r>
      <w:r w:rsidRPr="00600E7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00E76">
          <w:rPr>
            <w:rStyle w:val="Hyperlink"/>
            <w:color w:val="000000" w:themeColor="text1"/>
          </w:rPr>
          <w:t>www.licitanet.com.br</w:t>
        </w:r>
      </w:hyperlink>
      <w:r w:rsidRPr="00600E76">
        <w:rPr>
          <w:rStyle w:val="nfase"/>
          <w:i w:val="0"/>
          <w:color w:val="000000" w:themeColor="text1"/>
        </w:rPr>
        <w:t>.</w:t>
      </w:r>
    </w:p>
    <w:p w14:paraId="7B3C6CFE" w14:textId="4E556538"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w:t>
      </w:r>
      <w:r w:rsidR="00600E76">
        <w:rPr>
          <w:rStyle w:val="nfase"/>
          <w:i w:val="0"/>
          <w:color w:val="000000" w:themeColor="text1"/>
        </w:rPr>
        <w:t>,</w:t>
      </w:r>
      <w:r w:rsidRPr="00600E76">
        <w:rPr>
          <w:rStyle w:val="nfase"/>
          <w:i w:val="0"/>
          <w:color w:val="000000" w:themeColor="text1"/>
        </w:rPr>
        <w:t xml:space="preserve"> data e horário limite estabelecidos.</w:t>
      </w:r>
    </w:p>
    <w:p w14:paraId="582E508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não observância do disposto no item anterior poderá ensejar desclassificação no momento da habilitação.</w:t>
      </w:r>
    </w:p>
    <w:p w14:paraId="723DA936" w14:textId="77777777" w:rsidR="00112D5C" w:rsidRPr="00600E76" w:rsidRDefault="00112D5C" w:rsidP="00600E76">
      <w:pPr>
        <w:pStyle w:val="Nivel2"/>
        <w:spacing w:before="0" w:after="0" w:line="360" w:lineRule="auto"/>
        <w:ind w:left="0" w:firstLine="0"/>
        <w:rPr>
          <w:iCs/>
          <w:color w:val="000000" w:themeColor="text1"/>
        </w:rPr>
      </w:pPr>
      <w:bookmarkStart w:id="3" w:name="_Hlk163722041"/>
      <w:r w:rsidRPr="00600E76">
        <w:rPr>
          <w:color w:val="000000" w:themeColor="text1"/>
        </w:rPr>
        <w:t>Para o(s) item(</w:t>
      </w:r>
      <w:proofErr w:type="spellStart"/>
      <w:r w:rsidRPr="00600E76">
        <w:rPr>
          <w:color w:val="000000" w:themeColor="text1"/>
        </w:rPr>
        <w:t>ns</w:t>
      </w:r>
      <w:proofErr w:type="spellEnd"/>
      <w:r w:rsidRPr="00600E76">
        <w:rPr>
          <w:color w:val="000000" w:themeColor="text1"/>
        </w:rPr>
        <w:t xml:space="preserve">) de contratação cujo valor seja de até R$ 80.000,00 (oitenta mil reais), a participação é exclusiva a microempresas e empresas de pequeno porte, nos termos do </w:t>
      </w:r>
      <w:hyperlink r:id="rId12" w:history="1">
        <w:r w:rsidRPr="00600E76">
          <w:rPr>
            <w:rStyle w:val="Hyperlink"/>
            <w:color w:val="000000" w:themeColor="text1"/>
            <w:u w:val="none"/>
          </w:rPr>
          <w:t xml:space="preserve">art. 48 da Lei Complementar nº </w:t>
        </w:r>
        <w:r w:rsidRPr="00600E76">
          <w:rPr>
            <w:rStyle w:val="Hyperlink"/>
            <w:color w:val="000000" w:themeColor="text1"/>
            <w:u w:val="none"/>
          </w:rPr>
          <w:lastRenderedPageBreak/>
          <w:t>123, de 14 de dezembro de 2006</w:t>
        </w:r>
      </w:hyperlink>
      <w:r w:rsidRPr="00600E76">
        <w:rPr>
          <w:color w:val="000000" w:themeColor="text1"/>
        </w:rPr>
        <w:t xml:space="preserve">. Caso </w:t>
      </w:r>
      <w:proofErr w:type="gramStart"/>
      <w:r w:rsidRPr="00600E76">
        <w:rPr>
          <w:color w:val="000000" w:themeColor="text1"/>
        </w:rPr>
        <w:t>o(</w:t>
      </w:r>
      <w:proofErr w:type="gramEnd"/>
      <w:r w:rsidRPr="00600E76">
        <w:rPr>
          <w:color w:val="000000" w:themeColor="text1"/>
        </w:rPr>
        <w:t>s) item(</w:t>
      </w:r>
      <w:proofErr w:type="spellStart"/>
      <w:r w:rsidRPr="00600E76">
        <w:rPr>
          <w:color w:val="000000" w:themeColor="text1"/>
        </w:rPr>
        <w:t>ns</w:t>
      </w:r>
      <w:proofErr w:type="spellEnd"/>
      <w:r w:rsidRPr="00600E76">
        <w:rPr>
          <w:color w:val="000000" w:themeColor="text1"/>
        </w:rPr>
        <w:t>) de contratação ultrapasse(m) esse valor, será destinada cota de 20% (vinte por cento) do objeto para a contratação de microempresas e empresas de pequeno porte</w:t>
      </w:r>
      <w:bookmarkEnd w:id="3"/>
      <w:r w:rsidRPr="00600E76">
        <w:rPr>
          <w:color w:val="000000" w:themeColor="text1"/>
        </w:rPr>
        <w:t>.</w:t>
      </w:r>
    </w:p>
    <w:p w14:paraId="4291795F" w14:textId="77777777" w:rsidR="00112D5C" w:rsidRPr="00600E76" w:rsidRDefault="00112D5C" w:rsidP="00600E76">
      <w:pPr>
        <w:pStyle w:val="Nivel2"/>
        <w:spacing w:before="0" w:after="0" w:line="360" w:lineRule="auto"/>
        <w:ind w:left="0" w:hanging="7"/>
        <w:rPr>
          <w:color w:val="000000" w:themeColor="text1"/>
        </w:rPr>
      </w:pPr>
      <w:bookmarkStart w:id="4" w:name="_Ref117015508"/>
      <w:r w:rsidRPr="00600E76">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61EA1BFC" w14:textId="77777777" w:rsidR="00112D5C" w:rsidRPr="00600E76" w:rsidRDefault="00112D5C" w:rsidP="00600E76">
      <w:pPr>
        <w:pStyle w:val="Nivel2"/>
        <w:spacing w:before="0" w:after="0" w:line="360" w:lineRule="auto"/>
        <w:ind w:left="0" w:hanging="7"/>
        <w:rPr>
          <w:rStyle w:val="nfase"/>
          <w:i w:val="0"/>
          <w:iCs w:val="0"/>
          <w:color w:val="000000" w:themeColor="text1"/>
        </w:rPr>
      </w:pPr>
      <w:r w:rsidRPr="00600E76">
        <w:rPr>
          <w:color w:val="000000" w:themeColor="text1"/>
        </w:rPr>
        <w:t>No caso de aplicação do art. 47 da Lei Complementar n. 123/2006, será dada prioridade de contratação para às microempresas e empresas de pequeno porte sediadas regionalmente, nos termos da Lei Complementar n. 123/2006 e Lei Municipal n. 1.006/2025, conforme justificativa técnica constante do ETP.</w:t>
      </w:r>
    </w:p>
    <w:p w14:paraId="6D4070A8" w14:textId="77777777" w:rsidR="00112D5C" w:rsidRPr="00600E76" w:rsidRDefault="00112D5C" w:rsidP="00600E76">
      <w:pPr>
        <w:pStyle w:val="Nivel3"/>
        <w:spacing w:before="0" w:after="0" w:line="360" w:lineRule="auto"/>
        <w:ind w:left="284" w:firstLine="0"/>
        <w:rPr>
          <w:color w:val="000000" w:themeColor="text1"/>
        </w:rPr>
      </w:pPr>
      <w:r w:rsidRPr="00600E76">
        <w:rPr>
          <w:color w:val="000000" w:themeColor="text1"/>
        </w:rPr>
        <w:t>Entende-se como regionais os Municípios pertencentes ao Estado do Paraná.</w:t>
      </w:r>
    </w:p>
    <w:p w14:paraId="5C2EBC44" w14:textId="77777777" w:rsidR="00112D5C" w:rsidRPr="00600E76" w:rsidRDefault="00112D5C" w:rsidP="00600E76">
      <w:pPr>
        <w:pStyle w:val="Nivel2"/>
        <w:spacing w:before="0" w:after="0" w:line="360" w:lineRule="auto"/>
        <w:ind w:left="0" w:firstLine="0"/>
        <w:rPr>
          <w:rStyle w:val="nfase"/>
          <w:i w:val="0"/>
          <w:iCs w:val="0"/>
          <w:color w:val="000000" w:themeColor="text1"/>
        </w:rPr>
      </w:pPr>
      <w:r w:rsidRPr="00600E76">
        <w:rPr>
          <w:rStyle w:val="nfase"/>
          <w:i w:val="0"/>
          <w:iCs w:val="0"/>
          <w:color w:val="000000" w:themeColor="text1"/>
        </w:rPr>
        <w:t xml:space="preserve">Não serão aplicadas </w:t>
      </w:r>
      <w:r w:rsidRPr="00600E76">
        <w:rPr>
          <w:color w:val="000000" w:themeColor="text1"/>
        </w:rPr>
        <w:t xml:space="preserve">as disposições constantes dos </w:t>
      </w:r>
      <w:hyperlink r:id="rId13" w:anchor="art42" w:history="1">
        <w:proofErr w:type="spellStart"/>
        <w:r w:rsidRPr="00600E76">
          <w:rPr>
            <w:rStyle w:val="Hyperlink"/>
            <w:color w:val="000000" w:themeColor="text1"/>
            <w:u w:val="none"/>
          </w:rPr>
          <w:t>arts</w:t>
        </w:r>
        <w:proofErr w:type="spellEnd"/>
        <w:r w:rsidRPr="00600E76">
          <w:rPr>
            <w:rStyle w:val="Hyperlink"/>
            <w:color w:val="000000" w:themeColor="text1"/>
            <w:u w:val="none"/>
          </w:rPr>
          <w:t>. 42 a 49 da Lei Complementar nº 123/2006</w:t>
        </w:r>
      </w:hyperlink>
      <w:r w:rsidRPr="00600E76">
        <w:rPr>
          <w:color w:val="000000" w:themeColor="text1"/>
        </w:rPr>
        <w:t xml:space="preserve"> </w:t>
      </w:r>
      <w:r w:rsidRPr="00600E76">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07F95173" w14:textId="77777777" w:rsidR="00112D5C" w:rsidRPr="00600E76" w:rsidRDefault="00112D5C" w:rsidP="00600E76">
      <w:pPr>
        <w:pStyle w:val="Nivel2"/>
        <w:spacing w:before="0" w:after="0" w:line="360" w:lineRule="auto"/>
        <w:ind w:left="0" w:firstLine="0"/>
        <w:rPr>
          <w:rStyle w:val="nfase"/>
          <w:i w:val="0"/>
          <w:iCs w:val="0"/>
          <w:color w:val="000000" w:themeColor="text1"/>
        </w:rPr>
      </w:pPr>
      <w:bookmarkStart w:id="5" w:name="_Ref117000692"/>
      <w:r w:rsidRPr="00600E76">
        <w:rPr>
          <w:rStyle w:val="nfase"/>
          <w:i w:val="0"/>
          <w:iCs w:val="0"/>
          <w:color w:val="000000" w:themeColor="text1"/>
        </w:rPr>
        <w:t>Não poderão disputar esta licitação:</w:t>
      </w:r>
      <w:bookmarkEnd w:id="5"/>
    </w:p>
    <w:p w14:paraId="02B66CF7" w14:textId="77777777" w:rsidR="00112D5C" w:rsidRPr="00600E76" w:rsidRDefault="00112D5C" w:rsidP="00600E7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600E76">
        <w:rPr>
          <w:rStyle w:val="nfase"/>
          <w:rFonts w:ascii="Arial" w:hAnsi="Arial" w:cs="Arial"/>
          <w:i w:val="0"/>
          <w:iCs w:val="0"/>
          <w:color w:val="000000" w:themeColor="text1"/>
          <w:sz w:val="20"/>
          <w:szCs w:val="20"/>
        </w:rPr>
        <w:t xml:space="preserve">Aquele que não atenda às condições deste Edital e </w:t>
      </w:r>
      <w:proofErr w:type="gramStart"/>
      <w:r w:rsidRPr="00600E76">
        <w:rPr>
          <w:rStyle w:val="nfase"/>
          <w:rFonts w:ascii="Arial" w:hAnsi="Arial" w:cs="Arial"/>
          <w:i w:val="0"/>
          <w:iCs w:val="0"/>
          <w:color w:val="000000" w:themeColor="text1"/>
          <w:sz w:val="20"/>
          <w:szCs w:val="20"/>
        </w:rPr>
        <w:t>seu(</w:t>
      </w:r>
      <w:proofErr w:type="gramEnd"/>
      <w:r w:rsidRPr="00600E76">
        <w:rPr>
          <w:rStyle w:val="nfase"/>
          <w:rFonts w:ascii="Arial" w:hAnsi="Arial" w:cs="Arial"/>
          <w:i w:val="0"/>
          <w:iCs w:val="0"/>
          <w:color w:val="000000" w:themeColor="text1"/>
          <w:sz w:val="20"/>
          <w:szCs w:val="20"/>
        </w:rPr>
        <w:t>s) anexo(s);</w:t>
      </w:r>
    </w:p>
    <w:p w14:paraId="2B7EFE72" w14:textId="77777777" w:rsidR="00112D5C" w:rsidRPr="00600E76" w:rsidRDefault="00112D5C" w:rsidP="00600E76">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proofErr w:type="gramStart"/>
      <w:r w:rsidRPr="00600E76">
        <w:rPr>
          <w:rFonts w:ascii="Arial" w:hAnsi="Arial" w:cs="Arial"/>
          <w:color w:val="000000" w:themeColor="text1"/>
          <w:sz w:val="20"/>
          <w:szCs w:val="20"/>
        </w:rPr>
        <w:t>sociedade</w:t>
      </w:r>
      <w:proofErr w:type="gramEnd"/>
      <w:r w:rsidRPr="00600E76">
        <w:rPr>
          <w:rFonts w:ascii="Arial" w:hAnsi="Arial" w:cs="Arial"/>
          <w:color w:val="000000" w:themeColor="text1"/>
          <w:sz w:val="20"/>
          <w:szCs w:val="20"/>
        </w:rPr>
        <w:t xml:space="preserve"> que desempenhe atividade incompatível com o objeto da licitação;</w:t>
      </w:r>
    </w:p>
    <w:p w14:paraId="41F43688" w14:textId="77777777" w:rsidR="00112D5C" w:rsidRPr="00600E76" w:rsidRDefault="00112D5C" w:rsidP="00600E7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proofErr w:type="gramStart"/>
      <w:r w:rsidRPr="00600E76">
        <w:rPr>
          <w:rFonts w:ascii="Arial" w:hAnsi="Arial" w:cs="Arial"/>
          <w:color w:val="000000" w:themeColor="text1"/>
          <w:sz w:val="20"/>
          <w:szCs w:val="20"/>
        </w:rPr>
        <w:t>empresas</w:t>
      </w:r>
      <w:proofErr w:type="gramEnd"/>
      <w:r w:rsidRPr="00600E76">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50DCC517" w14:textId="77777777" w:rsidR="00112D5C" w:rsidRPr="00600E76" w:rsidRDefault="00112D5C" w:rsidP="00600E76">
      <w:pPr>
        <w:pStyle w:val="Nivel3"/>
        <w:spacing w:before="0" w:after="0" w:line="360" w:lineRule="auto"/>
        <w:ind w:left="284" w:firstLine="0"/>
        <w:rPr>
          <w:rStyle w:val="nfase"/>
          <w:i w:val="0"/>
          <w:iCs w:val="0"/>
          <w:color w:val="000000" w:themeColor="text1"/>
        </w:rPr>
      </w:pPr>
      <w:bookmarkStart w:id="7" w:name="_Ref114659912"/>
      <w:r w:rsidRPr="00600E76">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4081DA59" w14:textId="77777777" w:rsidR="00112D5C" w:rsidRPr="00600E76" w:rsidRDefault="00112D5C" w:rsidP="00600E76">
      <w:pPr>
        <w:pStyle w:val="Nivel3"/>
        <w:spacing w:before="0" w:after="0" w:line="360" w:lineRule="auto"/>
        <w:ind w:left="284" w:firstLine="0"/>
        <w:rPr>
          <w:rStyle w:val="nfase"/>
          <w:i w:val="0"/>
          <w:iCs w:val="0"/>
          <w:color w:val="000000" w:themeColor="text1"/>
        </w:rPr>
      </w:pPr>
      <w:bookmarkStart w:id="8" w:name="_Ref114659913"/>
      <w:bookmarkStart w:id="9" w:name="_Ref113883339"/>
      <w:r w:rsidRPr="00600E76">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600E76">
        <w:rPr>
          <w:rStyle w:val="nfase"/>
          <w:i w:val="0"/>
          <w:iCs w:val="0"/>
          <w:color w:val="000000" w:themeColor="text1"/>
        </w:rPr>
        <w:t xml:space="preserve"> </w:t>
      </w:r>
      <w:bookmarkEnd w:id="9"/>
    </w:p>
    <w:p w14:paraId="50A25DC0" w14:textId="77777777" w:rsidR="00112D5C" w:rsidRPr="00600E76" w:rsidRDefault="00112D5C" w:rsidP="00600E76">
      <w:pPr>
        <w:pStyle w:val="Nivel3"/>
        <w:spacing w:before="0" w:after="0" w:line="360" w:lineRule="auto"/>
        <w:ind w:left="284" w:firstLine="0"/>
        <w:rPr>
          <w:rStyle w:val="nfase"/>
          <w:i w:val="0"/>
          <w:iCs w:val="0"/>
          <w:color w:val="000000" w:themeColor="text1"/>
        </w:rPr>
      </w:pPr>
      <w:bookmarkStart w:id="10" w:name="_Ref113883003"/>
      <w:r w:rsidRPr="00600E76">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7FF36B48" w14:textId="77777777" w:rsidR="00112D5C" w:rsidRPr="00600E76" w:rsidRDefault="00112D5C" w:rsidP="00600E76">
      <w:pPr>
        <w:pStyle w:val="Nivel3"/>
        <w:spacing w:before="0" w:after="0" w:line="360" w:lineRule="auto"/>
        <w:ind w:left="284" w:firstLine="0"/>
        <w:rPr>
          <w:rStyle w:val="nfase"/>
          <w:i w:val="0"/>
          <w:iCs w:val="0"/>
          <w:color w:val="000000" w:themeColor="text1"/>
        </w:rPr>
      </w:pPr>
      <w:r w:rsidRPr="00600E76">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67B5DF" w14:textId="77777777" w:rsidR="00112D5C" w:rsidRPr="00600E76" w:rsidRDefault="00112D5C" w:rsidP="00600E76">
      <w:pPr>
        <w:pStyle w:val="Nivel3"/>
        <w:spacing w:before="0" w:after="0" w:line="360" w:lineRule="auto"/>
        <w:ind w:left="284" w:firstLine="0"/>
        <w:rPr>
          <w:rStyle w:val="nfase"/>
          <w:i w:val="0"/>
          <w:iCs w:val="0"/>
          <w:color w:val="000000" w:themeColor="text1"/>
        </w:rPr>
      </w:pPr>
      <w:bookmarkStart w:id="11" w:name="_Ref113883579"/>
      <w:r w:rsidRPr="00600E76">
        <w:rPr>
          <w:rStyle w:val="nfase"/>
          <w:i w:val="0"/>
          <w:iCs w:val="0"/>
          <w:color w:val="000000" w:themeColor="text1"/>
        </w:rPr>
        <w:t>Empresas controladoras, controladas ou coligadas, nos termos da Lei nº 6.404, de 15 de dezembro de 1976, concorrendo entre si;</w:t>
      </w:r>
      <w:bookmarkEnd w:id="11"/>
    </w:p>
    <w:p w14:paraId="7DB90AA5" w14:textId="77777777" w:rsidR="00112D5C" w:rsidRPr="00600E76" w:rsidRDefault="00112D5C" w:rsidP="00600E76">
      <w:pPr>
        <w:pStyle w:val="Nivel3"/>
        <w:spacing w:before="0" w:after="0" w:line="360" w:lineRule="auto"/>
        <w:ind w:left="284" w:firstLine="0"/>
        <w:rPr>
          <w:rStyle w:val="nfase"/>
          <w:i w:val="0"/>
          <w:iCs w:val="0"/>
          <w:color w:val="000000" w:themeColor="text1"/>
        </w:rPr>
      </w:pPr>
      <w:r w:rsidRPr="00600E76">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EDA4597" w14:textId="77777777" w:rsidR="00112D5C" w:rsidRPr="00600E76" w:rsidRDefault="00112D5C" w:rsidP="00600E76">
      <w:pPr>
        <w:pStyle w:val="Nivel3"/>
        <w:spacing w:before="0" w:after="0" w:line="360" w:lineRule="auto"/>
        <w:ind w:left="284" w:firstLine="0"/>
        <w:rPr>
          <w:rStyle w:val="nfase"/>
          <w:i w:val="0"/>
          <w:iCs w:val="0"/>
          <w:color w:val="000000" w:themeColor="text1"/>
        </w:rPr>
      </w:pPr>
      <w:bookmarkStart w:id="12" w:name="_Ref113962336"/>
      <w:r w:rsidRPr="00600E76">
        <w:rPr>
          <w:rStyle w:val="nfase"/>
          <w:i w:val="0"/>
          <w:iCs w:val="0"/>
          <w:color w:val="000000" w:themeColor="text1"/>
        </w:rPr>
        <w:t>Agente público do órgão ou entidade licitante;</w:t>
      </w:r>
      <w:bookmarkEnd w:id="12"/>
    </w:p>
    <w:p w14:paraId="56AC9030" w14:textId="77777777" w:rsidR="00112D5C" w:rsidRPr="00600E76" w:rsidRDefault="00112D5C" w:rsidP="00600E7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00E76">
        <w:rPr>
          <w:rStyle w:val="nfase"/>
          <w:rFonts w:ascii="Arial" w:hAnsi="Arial" w:cs="Arial"/>
          <w:i w:val="0"/>
          <w:iCs w:val="0"/>
          <w:color w:val="000000" w:themeColor="text1"/>
          <w:sz w:val="20"/>
          <w:szCs w:val="20"/>
        </w:rPr>
        <w:t>Pessoas jurídicas reunidas em consórcio;</w:t>
      </w:r>
    </w:p>
    <w:p w14:paraId="35247594" w14:textId="77777777" w:rsidR="00112D5C" w:rsidRPr="00600E76" w:rsidRDefault="00112D5C" w:rsidP="00600E7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00E76">
        <w:rPr>
          <w:rStyle w:val="nfase"/>
          <w:rFonts w:ascii="Arial" w:hAnsi="Arial" w:cs="Arial"/>
          <w:i w:val="0"/>
          <w:iCs w:val="0"/>
          <w:color w:val="000000" w:themeColor="text1"/>
          <w:sz w:val="20"/>
          <w:szCs w:val="20"/>
        </w:rPr>
        <w:t>Organizações da Sociedade Civil de Interesse Público - OSCIP, atuando nessa condição;</w:t>
      </w:r>
    </w:p>
    <w:p w14:paraId="52BF7712" w14:textId="77777777" w:rsidR="00112D5C" w:rsidRPr="00600E76" w:rsidRDefault="00112D5C" w:rsidP="00600E76">
      <w:pPr>
        <w:pStyle w:val="Nivel2"/>
        <w:spacing w:before="0" w:after="0" w:line="360" w:lineRule="auto"/>
        <w:ind w:left="0" w:firstLine="0"/>
        <w:rPr>
          <w:rStyle w:val="nfase"/>
          <w:i w:val="0"/>
          <w:iCs w:val="0"/>
          <w:color w:val="000000" w:themeColor="text1"/>
        </w:rPr>
      </w:pPr>
      <w:r w:rsidRPr="00600E76">
        <w:rPr>
          <w:rStyle w:val="nfase"/>
          <w:i w:val="0"/>
          <w:iCs w:val="0"/>
          <w:color w:val="000000" w:themeColor="text1"/>
        </w:rPr>
        <w:lastRenderedPageBreak/>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600E76">
          <w:rPr>
            <w:rStyle w:val="nfase"/>
            <w:i w:val="0"/>
            <w:iCs w:val="0"/>
            <w:color w:val="000000" w:themeColor="text1"/>
          </w:rPr>
          <w:t>§ 1º do art. 9º da Lei nº 14.133, de 2021</w:t>
        </w:r>
      </w:hyperlink>
      <w:r w:rsidRPr="00600E76">
        <w:rPr>
          <w:rStyle w:val="nfase"/>
          <w:i w:val="0"/>
          <w:iCs w:val="0"/>
          <w:color w:val="000000" w:themeColor="text1"/>
        </w:rPr>
        <w:t>.</w:t>
      </w:r>
    </w:p>
    <w:p w14:paraId="1647D23F" w14:textId="3C6B1E76" w:rsidR="00112D5C" w:rsidRPr="00600E76" w:rsidRDefault="00112D5C" w:rsidP="00600E76">
      <w:pPr>
        <w:pStyle w:val="Nivel2"/>
        <w:spacing w:before="0" w:after="0" w:line="360" w:lineRule="auto"/>
        <w:ind w:left="0" w:firstLine="0"/>
        <w:rPr>
          <w:rStyle w:val="nfase"/>
          <w:i w:val="0"/>
          <w:iCs w:val="0"/>
          <w:color w:val="000000" w:themeColor="text1"/>
        </w:rPr>
      </w:pPr>
      <w:r w:rsidRPr="00600E76">
        <w:rPr>
          <w:rStyle w:val="nfase"/>
          <w:i w:val="0"/>
          <w:iCs w:val="0"/>
          <w:color w:val="000000" w:themeColor="text1"/>
        </w:rPr>
        <w:t xml:space="preserve">O impedimento de que trata o item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_Ref113883003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3.10.6</w:t>
      </w:r>
      <w:r w:rsidRPr="00600E76">
        <w:rPr>
          <w:rStyle w:val="nfase"/>
          <w:i w:val="0"/>
          <w:iCs w:val="0"/>
          <w:color w:val="000000" w:themeColor="text1"/>
        </w:rPr>
        <w:fldChar w:fldCharType="end"/>
      </w:r>
      <w:r w:rsidRPr="00600E76">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5C597328" w14:textId="1724CE3A" w:rsidR="00112D5C" w:rsidRPr="00600E76" w:rsidRDefault="00112D5C" w:rsidP="00600E76">
      <w:pPr>
        <w:pStyle w:val="Nivel2"/>
        <w:spacing w:before="0" w:after="0" w:line="360" w:lineRule="auto"/>
        <w:ind w:left="0" w:firstLine="0"/>
        <w:rPr>
          <w:rStyle w:val="nfase"/>
          <w:i w:val="0"/>
          <w:iCs w:val="0"/>
          <w:color w:val="000000" w:themeColor="text1"/>
        </w:rPr>
      </w:pPr>
      <w:bookmarkStart w:id="13" w:name="art14§2"/>
      <w:bookmarkEnd w:id="13"/>
      <w:r w:rsidRPr="00600E76">
        <w:rPr>
          <w:rStyle w:val="nfase"/>
          <w:i w:val="0"/>
          <w:iCs w:val="0"/>
          <w:color w:val="000000" w:themeColor="text1"/>
        </w:rPr>
        <w:t xml:space="preserve">A critério da Administração e exclusivamente a seu serviço, o autor dos projetos e a empresa a que se referem os itens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_Ref114659912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3.10.4</w:t>
      </w:r>
      <w:r w:rsidRPr="00600E76">
        <w:rPr>
          <w:rStyle w:val="nfase"/>
          <w:i w:val="0"/>
          <w:iCs w:val="0"/>
          <w:color w:val="000000" w:themeColor="text1"/>
        </w:rPr>
        <w:fldChar w:fldCharType="end"/>
      </w:r>
      <w:r w:rsidRPr="00600E76">
        <w:rPr>
          <w:rStyle w:val="nfase"/>
          <w:i w:val="0"/>
          <w:iCs w:val="0"/>
          <w:color w:val="000000" w:themeColor="text1"/>
        </w:rPr>
        <w:t xml:space="preserve"> e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_Ref114659913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3.10.5</w:t>
      </w:r>
      <w:r w:rsidRPr="00600E76">
        <w:rPr>
          <w:rStyle w:val="nfase"/>
          <w:i w:val="0"/>
          <w:iCs w:val="0"/>
          <w:color w:val="000000" w:themeColor="text1"/>
        </w:rPr>
        <w:fldChar w:fldCharType="end"/>
      </w:r>
      <w:r w:rsidRPr="00600E76">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EA3AF2D" w14:textId="77777777" w:rsidR="00112D5C" w:rsidRPr="00600E76" w:rsidRDefault="00112D5C" w:rsidP="00600E76">
      <w:pPr>
        <w:pStyle w:val="Nivel2"/>
        <w:spacing w:before="0" w:after="0" w:line="360" w:lineRule="auto"/>
        <w:ind w:left="0" w:firstLine="0"/>
        <w:rPr>
          <w:rStyle w:val="nfase"/>
          <w:i w:val="0"/>
          <w:iCs w:val="0"/>
          <w:color w:val="000000" w:themeColor="text1"/>
        </w:rPr>
      </w:pPr>
      <w:bookmarkStart w:id="14" w:name="art14§3"/>
      <w:bookmarkEnd w:id="14"/>
      <w:r w:rsidRPr="00600E76">
        <w:rPr>
          <w:rStyle w:val="nfase"/>
          <w:i w:val="0"/>
          <w:iCs w:val="0"/>
          <w:color w:val="000000" w:themeColor="text1"/>
        </w:rPr>
        <w:t>Equiparam-se aos autores do projeto as empresas integrantes do mesmo grupo econômico.</w:t>
      </w:r>
    </w:p>
    <w:p w14:paraId="188455E6" w14:textId="2D57BA79" w:rsidR="00112D5C" w:rsidRPr="00600E76" w:rsidRDefault="00112D5C" w:rsidP="00600E76">
      <w:pPr>
        <w:pStyle w:val="Nivel2"/>
        <w:spacing w:before="0" w:after="0" w:line="360" w:lineRule="auto"/>
        <w:ind w:left="0" w:firstLine="0"/>
        <w:rPr>
          <w:rStyle w:val="nfase"/>
          <w:i w:val="0"/>
          <w:iCs w:val="0"/>
          <w:color w:val="000000" w:themeColor="text1"/>
        </w:rPr>
      </w:pPr>
      <w:bookmarkStart w:id="15" w:name="art14§4"/>
      <w:bookmarkEnd w:id="15"/>
      <w:r w:rsidRPr="00600E76">
        <w:rPr>
          <w:rStyle w:val="nfase"/>
          <w:i w:val="0"/>
          <w:iCs w:val="0"/>
          <w:color w:val="000000" w:themeColor="text1"/>
        </w:rPr>
        <w:t xml:space="preserve">O disposto nos itens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_Ref114659912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3.10.4</w:t>
      </w:r>
      <w:r w:rsidRPr="00600E76">
        <w:rPr>
          <w:rStyle w:val="nfase"/>
          <w:i w:val="0"/>
          <w:iCs w:val="0"/>
          <w:color w:val="000000" w:themeColor="text1"/>
        </w:rPr>
        <w:fldChar w:fldCharType="end"/>
      </w:r>
      <w:r w:rsidRPr="00600E76">
        <w:rPr>
          <w:rStyle w:val="nfase"/>
          <w:i w:val="0"/>
          <w:iCs w:val="0"/>
          <w:color w:val="000000" w:themeColor="text1"/>
        </w:rPr>
        <w:t xml:space="preserve"> e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_Ref114659913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3.10.5</w:t>
      </w:r>
      <w:r w:rsidRPr="00600E76">
        <w:rPr>
          <w:rStyle w:val="nfase"/>
          <w:i w:val="0"/>
          <w:iCs w:val="0"/>
          <w:color w:val="000000" w:themeColor="text1"/>
        </w:rPr>
        <w:fldChar w:fldCharType="end"/>
      </w:r>
      <w:r w:rsidRPr="00600E76">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7E01878" w14:textId="77777777" w:rsidR="00112D5C" w:rsidRPr="00600E76" w:rsidRDefault="00112D5C" w:rsidP="00600E76">
      <w:pPr>
        <w:pStyle w:val="Nivel2"/>
        <w:spacing w:before="0" w:after="0" w:line="360" w:lineRule="auto"/>
        <w:ind w:left="0" w:firstLine="0"/>
        <w:rPr>
          <w:rStyle w:val="nfase"/>
          <w:i w:val="0"/>
          <w:iCs w:val="0"/>
          <w:color w:val="000000" w:themeColor="text1"/>
        </w:rPr>
      </w:pPr>
      <w:bookmarkStart w:id="16" w:name="art14§5"/>
      <w:bookmarkEnd w:id="16"/>
      <w:r w:rsidRPr="00600E76">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600E76">
          <w:rPr>
            <w:rStyle w:val="nfase"/>
            <w:i w:val="0"/>
            <w:iCs w:val="0"/>
            <w:color w:val="000000" w:themeColor="text1"/>
          </w:rPr>
          <w:t>Lei nº 14.133/2021</w:t>
        </w:r>
      </w:hyperlink>
      <w:r w:rsidRPr="00600E76">
        <w:rPr>
          <w:rStyle w:val="nfase"/>
          <w:i w:val="0"/>
          <w:iCs w:val="0"/>
          <w:color w:val="000000" w:themeColor="text1"/>
        </w:rPr>
        <w:t>.</w:t>
      </w:r>
    </w:p>
    <w:p w14:paraId="46D36FF2" w14:textId="32C4DE13" w:rsidR="00B1629D" w:rsidRPr="00600E76" w:rsidRDefault="00112D5C" w:rsidP="00600E76">
      <w:pPr>
        <w:pStyle w:val="Nivel2"/>
        <w:spacing w:before="0" w:after="0" w:line="360" w:lineRule="auto"/>
        <w:ind w:left="0" w:firstLine="0"/>
        <w:rPr>
          <w:rStyle w:val="nfase"/>
          <w:i w:val="0"/>
          <w:color w:val="000000" w:themeColor="text1"/>
        </w:rPr>
      </w:pPr>
      <w:r w:rsidRPr="00600E76">
        <w:rPr>
          <w:rStyle w:val="nfase"/>
          <w:i w:val="0"/>
          <w:iCs w:val="0"/>
          <w:color w:val="000000" w:themeColor="text1"/>
        </w:rPr>
        <w:t xml:space="preserve">A vedação de que trata o item </w:t>
      </w:r>
      <w:r w:rsidRPr="00600E76">
        <w:rPr>
          <w:rStyle w:val="nfase"/>
          <w:i w:val="0"/>
          <w:iCs w:val="0"/>
          <w:color w:val="000000" w:themeColor="text1"/>
        </w:rPr>
        <w:fldChar w:fldCharType="begin"/>
      </w:r>
      <w:r w:rsidRPr="00600E76">
        <w:rPr>
          <w:rStyle w:val="nfase"/>
          <w:i w:val="0"/>
          <w:iCs w:val="0"/>
          <w:color w:val="000000" w:themeColor="text1"/>
        </w:rPr>
        <w:instrText xml:space="preserve"> REF _Ref113962336 \r \h  \* MERGEFORMAT </w:instrText>
      </w:r>
      <w:r w:rsidRPr="00600E76">
        <w:rPr>
          <w:rStyle w:val="nfase"/>
          <w:i w:val="0"/>
          <w:iCs w:val="0"/>
          <w:color w:val="000000" w:themeColor="text1"/>
        </w:rPr>
      </w:r>
      <w:r w:rsidRPr="00600E76">
        <w:rPr>
          <w:rStyle w:val="nfase"/>
          <w:i w:val="0"/>
          <w:iCs w:val="0"/>
          <w:color w:val="000000" w:themeColor="text1"/>
        </w:rPr>
        <w:fldChar w:fldCharType="separate"/>
      </w:r>
      <w:r w:rsidR="00E04C0E">
        <w:rPr>
          <w:rStyle w:val="nfase"/>
          <w:i w:val="0"/>
          <w:iCs w:val="0"/>
          <w:color w:val="000000" w:themeColor="text1"/>
        </w:rPr>
        <w:t>3.10.10</w:t>
      </w:r>
      <w:r w:rsidRPr="00600E76">
        <w:rPr>
          <w:rStyle w:val="nfase"/>
          <w:i w:val="0"/>
          <w:iCs w:val="0"/>
          <w:color w:val="000000" w:themeColor="text1"/>
        </w:rPr>
        <w:fldChar w:fldCharType="end"/>
      </w:r>
      <w:r w:rsidRPr="00600E76">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Pr="00600E76">
        <w:rPr>
          <w:rStyle w:val="nfase"/>
          <w:i w:val="0"/>
          <w:color w:val="000000" w:themeColor="text1"/>
        </w:rPr>
        <w:t>.</w:t>
      </w:r>
    </w:p>
    <w:p w14:paraId="4DBFDCB7"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17" w:name="_Toc122606105"/>
      <w:r w:rsidRPr="00600E76">
        <w:rPr>
          <w:rStyle w:val="nfase"/>
          <w:i w:val="0"/>
          <w:color w:val="000000" w:themeColor="text1"/>
        </w:rPr>
        <w:t>DO ORÇAMENTO ESTIMADO SIGILOSO</w:t>
      </w:r>
    </w:p>
    <w:p w14:paraId="54832AFA" w14:textId="4D86082A"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 xml:space="preserve">Não se </w:t>
      </w:r>
      <w:r w:rsidR="00082F7E" w:rsidRPr="00600E76">
        <w:rPr>
          <w:color w:val="000000" w:themeColor="text1"/>
        </w:rPr>
        <w:t>a</w:t>
      </w:r>
      <w:r w:rsidRPr="00600E76">
        <w:rPr>
          <w:color w:val="000000" w:themeColor="text1"/>
        </w:rPr>
        <w:t>plica.</w:t>
      </w:r>
    </w:p>
    <w:p w14:paraId="7B370FF8"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r w:rsidRPr="00600E76">
        <w:rPr>
          <w:rStyle w:val="nfase"/>
          <w:i w:val="0"/>
          <w:color w:val="000000" w:themeColor="text1"/>
        </w:rPr>
        <w:t>DA APRESENTAÇÃO DA PROPOSTA E DOS DOCUMENTOS DE HABILITAÇÃO</w:t>
      </w:r>
      <w:bookmarkEnd w:id="17"/>
    </w:p>
    <w:p w14:paraId="0A6C935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presente licitação, a fase de habilitação sucederá as fases de apresentação de propostas e lances e de julgamento.</w:t>
      </w:r>
    </w:p>
    <w:p w14:paraId="025CEFA3"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18" w:name="_Ref113886867"/>
      <w:r w:rsidRPr="00600E76">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1B1D3E8F" w:rsidR="00B1629D" w:rsidRPr="00600E76" w:rsidRDefault="00B1629D" w:rsidP="00600E76">
      <w:pPr>
        <w:pStyle w:val="Nivel2"/>
        <w:spacing w:before="0" w:after="0" w:line="360" w:lineRule="auto"/>
        <w:ind w:left="0" w:firstLine="0"/>
        <w:rPr>
          <w:rStyle w:val="nfase"/>
          <w:i w:val="0"/>
          <w:color w:val="000000" w:themeColor="text1"/>
        </w:rPr>
      </w:pPr>
      <w:bookmarkStart w:id="19" w:name="_Ref113889589"/>
      <w:r w:rsidRPr="00600E76">
        <w:rPr>
          <w:rStyle w:val="nfase"/>
          <w:i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600E76">
        <w:rPr>
          <w:rStyle w:val="nfase"/>
          <w:i w:val="0"/>
          <w:color w:val="000000" w:themeColor="text1"/>
        </w:rPr>
        <w:fldChar w:fldCharType="begin"/>
      </w:r>
      <w:r w:rsidRPr="00600E76">
        <w:rPr>
          <w:rStyle w:val="nfase"/>
          <w:i w:val="0"/>
          <w:color w:val="000000" w:themeColor="text1"/>
        </w:rPr>
        <w:instrText xml:space="preserve"> REF _Ref114663151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9.12.1</w:t>
      </w:r>
      <w:r w:rsidRPr="00600E76">
        <w:rPr>
          <w:rStyle w:val="nfase"/>
          <w:i w:val="0"/>
          <w:color w:val="000000" w:themeColor="text1"/>
        </w:rPr>
        <w:fldChar w:fldCharType="end"/>
      </w:r>
      <w:r w:rsidRPr="00600E76">
        <w:rPr>
          <w:rStyle w:val="nfase"/>
          <w:i w:val="0"/>
          <w:color w:val="000000" w:themeColor="text1"/>
        </w:rPr>
        <w:t xml:space="preserve">. </w:t>
      </w:r>
      <w:proofErr w:type="gramStart"/>
      <w:r w:rsidRPr="00600E76">
        <w:rPr>
          <w:rStyle w:val="nfase"/>
          <w:i w:val="0"/>
          <w:color w:val="000000" w:themeColor="text1"/>
        </w:rPr>
        <w:t>deste</w:t>
      </w:r>
      <w:proofErr w:type="gramEnd"/>
      <w:r w:rsidRPr="00600E76">
        <w:rPr>
          <w:rStyle w:val="nfase"/>
          <w:i w:val="0"/>
          <w:color w:val="000000" w:themeColor="text1"/>
        </w:rPr>
        <w:t xml:space="preserve"> Edital.</w:t>
      </w:r>
      <w:bookmarkEnd w:id="19"/>
    </w:p>
    <w:p w14:paraId="40BAD6E7"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20" w:name="_Ref113968921"/>
      <w:r w:rsidRPr="00600E76">
        <w:rPr>
          <w:rStyle w:val="nfase"/>
          <w:i w:val="0"/>
          <w:color w:val="000000" w:themeColor="text1"/>
        </w:rPr>
        <w:t>No cadastramento da proposta inicial, o licitante declarará, em campo próprio do sistema, que:</w:t>
      </w:r>
      <w:bookmarkEnd w:id="20"/>
    </w:p>
    <w:p w14:paraId="5AD3211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lastRenderedPageBreak/>
        <w:t xml:space="preserve">Não emprega menor de 18 anos em trabalho noturno, perigoso ou insalubre e não emprega menor de 16 anos, salvo menor, a partir de 14 anos, na condição de aprendiz, nos termos do </w:t>
      </w:r>
      <w:hyperlink r:id="rId16" w:anchor="art7" w:history="1">
        <w:r w:rsidRPr="00600E76">
          <w:rPr>
            <w:rStyle w:val="nfase"/>
            <w:i w:val="0"/>
            <w:color w:val="000000" w:themeColor="text1"/>
          </w:rPr>
          <w:t>artigo 7°, XXXIII, da Constituição</w:t>
        </w:r>
      </w:hyperlink>
      <w:r w:rsidRPr="00600E76">
        <w:rPr>
          <w:rStyle w:val="nfase"/>
          <w:i w:val="0"/>
          <w:color w:val="000000" w:themeColor="text1"/>
        </w:rPr>
        <w:t>;</w:t>
      </w:r>
    </w:p>
    <w:p w14:paraId="162DD260"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Não possui empregados executando trabalho degradante ou forçado, observando o disposto nos </w:t>
      </w:r>
      <w:hyperlink r:id="rId17" w:history="1">
        <w:r w:rsidRPr="00600E76">
          <w:rPr>
            <w:rStyle w:val="nfase"/>
            <w:i w:val="0"/>
            <w:color w:val="000000" w:themeColor="text1"/>
          </w:rPr>
          <w:t>incisos III e IV do art. 1º e no inciso III do art. 5º da Constituição Federal</w:t>
        </w:r>
      </w:hyperlink>
      <w:r w:rsidRPr="00600E76">
        <w:rPr>
          <w:rStyle w:val="nfase"/>
          <w:i w:val="0"/>
          <w:color w:val="000000" w:themeColor="text1"/>
        </w:rPr>
        <w:t>;</w:t>
      </w:r>
    </w:p>
    <w:p w14:paraId="76EC607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600E76">
          <w:rPr>
            <w:rStyle w:val="nfase"/>
            <w:i w:val="0"/>
            <w:color w:val="000000" w:themeColor="text1"/>
          </w:rPr>
          <w:t>artigo 16 da Lei nº 14.133, de 2021</w:t>
        </w:r>
      </w:hyperlink>
      <w:r w:rsidRPr="00600E76">
        <w:rPr>
          <w:rStyle w:val="nfase"/>
          <w:i w:val="0"/>
          <w:color w:val="000000" w:themeColor="text1"/>
        </w:rPr>
        <w:t>.</w:t>
      </w:r>
    </w:p>
    <w:p w14:paraId="3A41795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21" w:name="_Ref117000019"/>
      <w:r w:rsidRPr="00600E76">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600E76">
          <w:rPr>
            <w:rStyle w:val="nfase"/>
            <w:i w:val="0"/>
            <w:color w:val="000000" w:themeColor="text1"/>
          </w:rPr>
          <w:t>artigo 3° da Lei Complementar nº 123, de 2006</w:t>
        </w:r>
      </w:hyperlink>
      <w:r w:rsidRPr="00600E76">
        <w:rPr>
          <w:rStyle w:val="nfase"/>
          <w:i w:val="0"/>
          <w:color w:val="000000" w:themeColor="text1"/>
        </w:rPr>
        <w:t xml:space="preserve">, estando apto a usufruir do tratamento favorecido estabelecido em seus </w:t>
      </w:r>
      <w:bookmarkEnd w:id="21"/>
      <w:r w:rsidRPr="00600E76">
        <w:rPr>
          <w:rStyle w:val="nfase"/>
          <w:i w:val="0"/>
          <w:color w:val="000000" w:themeColor="text1"/>
        </w:rPr>
        <w:fldChar w:fldCharType="begin"/>
      </w:r>
      <w:r w:rsidRPr="00600E76">
        <w:rPr>
          <w:rStyle w:val="nfase"/>
          <w:i w:val="0"/>
          <w:color w:val="000000" w:themeColor="text1"/>
        </w:rPr>
        <w:instrText>HYPERLINK "https://www.planalto.gov.br/ccivil_03/leis/lcp/lcp123.htm" \l "art42"</w:instrText>
      </w:r>
      <w:r w:rsidRPr="00600E76">
        <w:rPr>
          <w:rStyle w:val="nfase"/>
          <w:i w:val="0"/>
          <w:color w:val="000000" w:themeColor="text1"/>
        </w:rPr>
        <w:fldChar w:fldCharType="separate"/>
      </w:r>
      <w:r w:rsidRPr="00600E76">
        <w:rPr>
          <w:rStyle w:val="nfase"/>
          <w:i w:val="0"/>
          <w:color w:val="000000" w:themeColor="text1"/>
        </w:rPr>
        <w:t>arts. 42 a 49</w:t>
      </w:r>
      <w:r w:rsidRPr="00600E76">
        <w:rPr>
          <w:rStyle w:val="nfase"/>
          <w:i w:val="0"/>
          <w:color w:val="000000" w:themeColor="text1"/>
        </w:rPr>
        <w:fldChar w:fldCharType="end"/>
      </w:r>
      <w:r w:rsidRPr="00600E76">
        <w:rPr>
          <w:rStyle w:val="nfase"/>
          <w:i w:val="0"/>
          <w:color w:val="000000" w:themeColor="text1"/>
        </w:rPr>
        <w:t xml:space="preserve">, observado o disposto nos </w:t>
      </w:r>
      <w:hyperlink r:id="rId20" w:anchor="art4§1" w:history="1">
        <w:r w:rsidRPr="00600E76">
          <w:rPr>
            <w:rStyle w:val="nfase"/>
            <w:i w:val="0"/>
            <w:color w:val="000000" w:themeColor="text1"/>
          </w:rPr>
          <w:t>§§ 1º ao 3º do art. 4º, da Lei n.º 14.133, de 2021.</w:t>
        </w:r>
      </w:hyperlink>
    </w:p>
    <w:p w14:paraId="0794DCEB"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600E76">
          <w:rPr>
            <w:rStyle w:val="nfase"/>
            <w:i w:val="0"/>
            <w:color w:val="000000" w:themeColor="text1"/>
          </w:rPr>
          <w:t>Lei Complementar nº 123, de 2006</w:t>
        </w:r>
      </w:hyperlink>
      <w:r w:rsidRPr="00600E76">
        <w:rPr>
          <w:rStyle w:val="nfase"/>
          <w:i w:val="0"/>
          <w:color w:val="000000" w:themeColor="text1"/>
        </w:rPr>
        <w:t>, mesmo que microempresa, empresa de pequeno porte ou sociedade cooperativa.</w:t>
      </w:r>
    </w:p>
    <w:p w14:paraId="141FF138"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Não poderá se beneficiar do tratamento jurídico diferenciado estabelecido nos arts. 42 a 49 da Lei Complementar nº 123, de 2006, a pessoa jurídica:</w:t>
      </w:r>
    </w:p>
    <w:p w14:paraId="28759E8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de</w:t>
      </w:r>
      <w:proofErr w:type="gramEnd"/>
      <w:r w:rsidRPr="00600E76">
        <w:rPr>
          <w:color w:val="000000" w:themeColor="text1"/>
        </w:rPr>
        <w:t xml:space="preserve"> cujo capital participe outra pessoa jurídica;</w:t>
      </w:r>
    </w:p>
    <w:p w14:paraId="434F68D3"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que</w:t>
      </w:r>
      <w:proofErr w:type="gramEnd"/>
      <w:r w:rsidRPr="00600E76">
        <w:rPr>
          <w:color w:val="000000" w:themeColor="text1"/>
        </w:rPr>
        <w:t xml:space="preserve"> seja filial, sucursal, agência ou representação, no País, de pessoa jurídica com sede no exterior;</w:t>
      </w:r>
    </w:p>
    <w:p w14:paraId="587540F1"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de</w:t>
      </w:r>
      <w:proofErr w:type="gramEnd"/>
      <w:r w:rsidRPr="00600E76">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cujo</w:t>
      </w:r>
      <w:proofErr w:type="gramEnd"/>
      <w:r w:rsidRPr="00600E76">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cujo</w:t>
      </w:r>
      <w:proofErr w:type="gramEnd"/>
      <w:r w:rsidRPr="00600E76">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4E7DCF4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constituída</w:t>
      </w:r>
      <w:proofErr w:type="gramEnd"/>
      <w:r w:rsidRPr="00600E76">
        <w:rPr>
          <w:color w:val="000000" w:themeColor="text1"/>
        </w:rPr>
        <w:t xml:space="preserve"> sob a forma de cooperativas, salvo as de consumo;</w:t>
      </w:r>
    </w:p>
    <w:p w14:paraId="4B85B3C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que</w:t>
      </w:r>
      <w:proofErr w:type="gramEnd"/>
      <w:r w:rsidRPr="00600E76">
        <w:rPr>
          <w:color w:val="000000" w:themeColor="text1"/>
        </w:rPr>
        <w:t xml:space="preserve"> participe do capital de outra pessoa jurídica;</w:t>
      </w:r>
    </w:p>
    <w:p w14:paraId="634EC31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que</w:t>
      </w:r>
      <w:proofErr w:type="gramEnd"/>
      <w:r w:rsidRPr="00600E76">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lastRenderedPageBreak/>
        <w:t>resultante</w:t>
      </w:r>
      <w:proofErr w:type="gramEnd"/>
      <w:r w:rsidRPr="00600E76">
        <w:rPr>
          <w:color w:val="000000" w:themeColor="text1"/>
        </w:rPr>
        <w:t xml:space="preserve"> ou remanescente de cisão ou qualquer outra forma de desmembramento de pessoa jurídica que tenha ocorrido em um dos 5 (cinco) anos-calendário anteriores;</w:t>
      </w:r>
    </w:p>
    <w:p w14:paraId="79D36747" w14:textId="77777777" w:rsidR="00B1629D" w:rsidRPr="00600E76" w:rsidRDefault="00B1629D" w:rsidP="00600E76">
      <w:pPr>
        <w:pStyle w:val="Nivel3"/>
        <w:numPr>
          <w:ilvl w:val="2"/>
          <w:numId w:val="20"/>
        </w:numPr>
        <w:spacing w:before="0" w:after="0" w:line="360" w:lineRule="auto"/>
        <w:ind w:left="284" w:firstLine="0"/>
        <w:rPr>
          <w:color w:val="000000" w:themeColor="text1"/>
        </w:rPr>
      </w:pPr>
      <w:proofErr w:type="gramStart"/>
      <w:r w:rsidRPr="00600E76">
        <w:rPr>
          <w:color w:val="000000" w:themeColor="text1"/>
        </w:rPr>
        <w:t>constituída</w:t>
      </w:r>
      <w:proofErr w:type="gramEnd"/>
      <w:r w:rsidRPr="00600E76">
        <w:rPr>
          <w:color w:val="000000" w:themeColor="text1"/>
        </w:rPr>
        <w:t xml:space="preserve"> sob a forma de sociedade por ações.</w:t>
      </w:r>
    </w:p>
    <w:p w14:paraId="3E2E0674" w14:textId="77777777" w:rsidR="00B1629D" w:rsidRPr="00600E76" w:rsidRDefault="00B1629D" w:rsidP="00600E76">
      <w:pPr>
        <w:pStyle w:val="Nivel3"/>
        <w:numPr>
          <w:ilvl w:val="0"/>
          <w:numId w:val="0"/>
        </w:numPr>
        <w:spacing w:before="0" w:after="0" w:line="360" w:lineRule="auto"/>
        <w:rPr>
          <w:rStyle w:val="nfase"/>
          <w:i w:val="0"/>
          <w:color w:val="000000" w:themeColor="text1"/>
        </w:rPr>
      </w:pPr>
      <w:proofErr w:type="gramStart"/>
      <w:r w:rsidRPr="00600E76">
        <w:rPr>
          <w:color w:val="000000" w:themeColor="text1"/>
        </w:rPr>
        <w:t>cujos</w:t>
      </w:r>
      <w:proofErr w:type="gramEnd"/>
      <w:r w:rsidRPr="00600E76">
        <w:rPr>
          <w:color w:val="000000" w:themeColor="text1"/>
        </w:rPr>
        <w:t xml:space="preserve"> titulares ou sócios guardem, cumulativamente, com o contratante do serviço, relação de pessoalidade, subordinação e habitualidade.</w:t>
      </w:r>
    </w:p>
    <w:p w14:paraId="06BA6D21" w14:textId="2CCC728E"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falsidade da declaração de que trata os itens </w:t>
      </w:r>
      <w:r w:rsidRPr="00600E76">
        <w:rPr>
          <w:rStyle w:val="nfase"/>
          <w:i w:val="0"/>
          <w:color w:val="000000" w:themeColor="text1"/>
        </w:rPr>
        <w:fldChar w:fldCharType="begin"/>
      </w:r>
      <w:r w:rsidRPr="00600E76">
        <w:rPr>
          <w:rStyle w:val="nfase"/>
          <w:i w:val="0"/>
          <w:color w:val="000000" w:themeColor="text1"/>
        </w:rPr>
        <w:instrText xml:space="preserve"> REF _Ref113968921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5.4</w:t>
      </w:r>
      <w:r w:rsidRPr="00600E76">
        <w:rPr>
          <w:rStyle w:val="nfase"/>
          <w:i w:val="0"/>
          <w:color w:val="000000" w:themeColor="text1"/>
        </w:rPr>
        <w:fldChar w:fldCharType="end"/>
      </w:r>
      <w:r w:rsidRPr="00600E76">
        <w:rPr>
          <w:rStyle w:val="nfase"/>
          <w:i w:val="0"/>
          <w:color w:val="000000" w:themeColor="text1"/>
        </w:rPr>
        <w:t xml:space="preserve"> ou </w:t>
      </w:r>
      <w:r w:rsidRPr="00600E76">
        <w:rPr>
          <w:rStyle w:val="nfase"/>
          <w:i w:val="0"/>
          <w:color w:val="000000" w:themeColor="text1"/>
        </w:rPr>
        <w:fldChar w:fldCharType="begin"/>
      </w:r>
      <w:r w:rsidRPr="00600E76">
        <w:rPr>
          <w:rStyle w:val="nfase"/>
          <w:i w:val="0"/>
          <w:color w:val="000000" w:themeColor="text1"/>
        </w:rPr>
        <w:instrText xml:space="preserve"> REF _Ref117000019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5.7</w:t>
      </w:r>
      <w:r w:rsidRPr="00600E76">
        <w:rPr>
          <w:rStyle w:val="nfase"/>
          <w:i w:val="0"/>
          <w:color w:val="000000" w:themeColor="text1"/>
        </w:rPr>
        <w:fldChar w:fldCharType="end"/>
      </w:r>
      <w:r w:rsidRPr="00600E76">
        <w:rPr>
          <w:rStyle w:val="nfase"/>
          <w:i w:val="0"/>
          <w:color w:val="000000" w:themeColor="text1"/>
        </w:rPr>
        <w:t xml:space="preserve"> sujeitará o licitante às sanções previstas na </w:t>
      </w:r>
      <w:hyperlink r:id="rId22" w:history="1">
        <w:r w:rsidRPr="00600E76">
          <w:rPr>
            <w:rStyle w:val="nfase"/>
            <w:i w:val="0"/>
            <w:color w:val="000000" w:themeColor="text1"/>
          </w:rPr>
          <w:t>Lei nº 14.133, de 2021</w:t>
        </w:r>
      </w:hyperlink>
      <w:r w:rsidRPr="00600E76">
        <w:rPr>
          <w:rStyle w:val="nfase"/>
          <w:i w:val="0"/>
          <w:color w:val="000000" w:themeColor="text1"/>
        </w:rPr>
        <w:t>, e neste Edital.</w:t>
      </w:r>
    </w:p>
    <w:p w14:paraId="38F94E6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22" w:name="_Ref116992247"/>
      <w:r w:rsidRPr="00600E76">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Os lances serão de envio automático pelo sistema, respeitado o valor final mínimo, caso estabelecido, e o intervalo de que trata o subitem acima.</w:t>
      </w:r>
    </w:p>
    <w:p w14:paraId="6F01B2C3"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Valor superior a lance já registrado pelo fornecedor no sistema, quando adotado o critério de julgamento por menor preço; e</w:t>
      </w:r>
    </w:p>
    <w:p w14:paraId="7529A846"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 Percentual de desconto inferior a lance já registrado pelo fornecedor no sistema, quando adotado o critério de julgamento por maior desconto.</w:t>
      </w:r>
    </w:p>
    <w:p w14:paraId="5A297DEA" w14:textId="2FA8E256"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valor final mínimo ou o percentual de desconto final máximo parametrizado na forma do item </w:t>
      </w:r>
      <w:r w:rsidRPr="00600E76">
        <w:rPr>
          <w:rStyle w:val="nfase"/>
          <w:i w:val="0"/>
          <w:color w:val="000000" w:themeColor="text1"/>
        </w:rPr>
        <w:fldChar w:fldCharType="begin"/>
      </w:r>
      <w:r w:rsidRPr="00600E76">
        <w:rPr>
          <w:rStyle w:val="nfase"/>
          <w:i w:val="0"/>
          <w:color w:val="000000" w:themeColor="text1"/>
        </w:rPr>
        <w:instrText xml:space="preserve"> REF _Ref116992247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5.13</w:t>
      </w:r>
      <w:r w:rsidRPr="00600E76">
        <w:rPr>
          <w:rStyle w:val="nfase"/>
          <w:i w:val="0"/>
          <w:color w:val="000000" w:themeColor="text1"/>
        </w:rPr>
        <w:fldChar w:fldCharType="end"/>
      </w:r>
      <w:r w:rsidRPr="00600E76">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Caberá ao licitante interessado em participar </w:t>
      </w:r>
      <w:proofErr w:type="gramStart"/>
      <w:r w:rsidRPr="00600E76">
        <w:rPr>
          <w:rStyle w:val="nfase"/>
          <w:i w:val="0"/>
          <w:color w:val="000000" w:themeColor="text1"/>
        </w:rPr>
        <w:t>da</w:t>
      </w:r>
      <w:proofErr w:type="gramEnd"/>
      <w:r w:rsidRPr="00600E76">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23" w:name="_Toc122606106"/>
      <w:r w:rsidRPr="00600E76">
        <w:rPr>
          <w:rStyle w:val="nfase"/>
          <w:i w:val="0"/>
          <w:color w:val="000000" w:themeColor="text1"/>
        </w:rPr>
        <w:t>DO PREENCHIMENTO DA PROPOSTA</w:t>
      </w:r>
      <w:bookmarkEnd w:id="23"/>
    </w:p>
    <w:p w14:paraId="28E6B89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licitante deverá enviar sua proposta mediante o preenchimento, no sistema eletrônico, dos seguintes campos:</w:t>
      </w:r>
    </w:p>
    <w:p w14:paraId="3645653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Valor unitário e total do item;</w:t>
      </w:r>
    </w:p>
    <w:p w14:paraId="1F496E7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Marca (quando for o caso);</w:t>
      </w:r>
    </w:p>
    <w:p w14:paraId="5F20740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lastRenderedPageBreak/>
        <w:t xml:space="preserve">Fabricante (quando for o caso); </w:t>
      </w:r>
    </w:p>
    <w:p w14:paraId="7B0FD002"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Descrição do objeto, contendo as informações similares à especificação do Termo de Referência; </w:t>
      </w:r>
    </w:p>
    <w:p w14:paraId="28ABE80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Todas as especificações do objeto contidas na proposta vinculam o licitante.</w:t>
      </w:r>
    </w:p>
    <w:p w14:paraId="65F0D51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O licitante não poderá oferecer proposta em quantitativo inferior ao máximo previsto para contratação.</w:t>
      </w:r>
    </w:p>
    <w:p w14:paraId="632AD16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Independentemente do percentual de tributo inserido na planilha, no pagamento serão retidos na fonte os percentuais estabelecidos na legislação vigente.</w:t>
      </w:r>
    </w:p>
    <w:p w14:paraId="2828554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presente licitação, a Microempresa e a Empresa de Pequeno Porte poderão se beneficiar do regime de tributação pelo Simples Nacional.</w:t>
      </w:r>
    </w:p>
    <w:p w14:paraId="2E5B77B4"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prazo de validade da proposta não será inferior a 60 (sessenta) dias, a contar da data de sua apresentação.</w:t>
      </w:r>
    </w:p>
    <w:p w14:paraId="175FA10C"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licitantes devem respeitar os preços máximos estabelecidos nas normas de regência de contratações públicas.</w:t>
      </w:r>
    </w:p>
    <w:p w14:paraId="4AB213D6"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600E76">
          <w:rPr>
            <w:rStyle w:val="nfase"/>
            <w:i w:val="0"/>
            <w:color w:val="000000" w:themeColor="text1"/>
          </w:rPr>
          <w:t>art. 71, inciso IX, da Constituição</w:t>
        </w:r>
      </w:hyperlink>
      <w:r w:rsidRPr="00600E76">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24" w:name="_Toc122606107"/>
      <w:bookmarkStart w:id="25" w:name="_Hlk114646655"/>
      <w:r w:rsidRPr="00600E76">
        <w:rPr>
          <w:rStyle w:val="nfase"/>
          <w:i w:val="0"/>
          <w:color w:val="000000" w:themeColor="text1"/>
        </w:rPr>
        <w:t>DA ABERTURA DA SESSÃO, CLASSIFICAÇÃO DAS PROPOSTAS E FORMULAÇÃO DE LANCES</w:t>
      </w:r>
      <w:bookmarkEnd w:id="24"/>
    </w:p>
    <w:p w14:paraId="410019C4"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lastRenderedPageBreak/>
        <w:t>O sistema disponibilizará campo próprio para troca de mensagens entre o Pregoeiro/Agente de Contratação/Comissão e os licitantes.</w:t>
      </w:r>
    </w:p>
    <w:p w14:paraId="1FA8A48F"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75020F1F"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 xml:space="preserve">O lance deverá ser ofertado pelo valor unitário do </w:t>
      </w:r>
      <w:r w:rsidRPr="00600E76">
        <w:rPr>
          <w:rStyle w:val="nfase"/>
          <w:i w:val="0"/>
          <w:color w:val="000000" w:themeColor="text1"/>
        </w:rPr>
        <w:fldChar w:fldCharType="begin">
          <w:ffData>
            <w:name w:val="Texto74"/>
            <w:enabled/>
            <w:calcOnExit w:val="0"/>
            <w:textInput/>
          </w:ffData>
        </w:fldChar>
      </w:r>
      <w:r w:rsidRPr="00600E76">
        <w:rPr>
          <w:rStyle w:val="nfase"/>
          <w:i w:val="0"/>
          <w:color w:val="000000" w:themeColor="text1"/>
        </w:rPr>
        <w:instrText xml:space="preserve"> FORMTEXT </w:instrText>
      </w:r>
      <w:r w:rsidRPr="00600E76">
        <w:rPr>
          <w:rStyle w:val="nfase"/>
          <w:i w:val="0"/>
          <w:color w:val="000000" w:themeColor="text1"/>
        </w:rPr>
      </w:r>
      <w:r w:rsidRPr="00600E76">
        <w:rPr>
          <w:rStyle w:val="nfase"/>
          <w:i w:val="0"/>
          <w:color w:val="000000" w:themeColor="text1"/>
        </w:rPr>
        <w:fldChar w:fldCharType="separate"/>
      </w:r>
      <w:r w:rsidR="007E7AB6" w:rsidRPr="00600E76">
        <w:rPr>
          <w:rStyle w:val="nfase"/>
          <w:i w:val="0"/>
          <w:color w:val="000000" w:themeColor="text1"/>
        </w:rPr>
        <w:t>item</w:t>
      </w:r>
      <w:r w:rsidRPr="00600E76">
        <w:rPr>
          <w:rStyle w:val="nfase"/>
          <w:i w:val="0"/>
          <w:color w:val="000000" w:themeColor="text1"/>
        </w:rPr>
        <w:fldChar w:fldCharType="end"/>
      </w:r>
      <w:r w:rsidRPr="00600E76">
        <w:rPr>
          <w:color w:val="000000" w:themeColor="text1"/>
        </w:rPr>
        <w:t>.</w:t>
      </w:r>
    </w:p>
    <w:p w14:paraId="41D45207"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Os licitantes poderão oferecer lances sucessivos, observando o horário fixado para abertura da sessão e as regras estabelecidas no Edital.</w:t>
      </w:r>
    </w:p>
    <w:p w14:paraId="095B9DA7"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O licitante somente poderá oferecer lance de valor inferior ou percentual de desconto superior ao último por ele ofertado e registrado pelo sistema.</w:t>
      </w:r>
    </w:p>
    <w:p w14:paraId="1ABBD19C" w14:textId="65096071"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R$ 10,00</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dez reais</w:t>
      </w:r>
      <w:r w:rsidRPr="00600E76">
        <w:rPr>
          <w:color w:val="000000" w:themeColor="text1"/>
        </w:rPr>
        <w:fldChar w:fldCharType="end"/>
      </w:r>
      <w:r w:rsidRPr="00600E76">
        <w:rPr>
          <w:rStyle w:val="nfase"/>
          <w:i w:val="0"/>
          <w:color w:val="000000" w:themeColor="text1"/>
        </w:rPr>
        <w:t>)</w:t>
      </w:r>
    </w:p>
    <w:p w14:paraId="3264FB2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procedimento seguirá de acordo com o modo de disputa adotado.</w:t>
      </w:r>
    </w:p>
    <w:p w14:paraId="1C546A76"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26" w:name="_Hlk113697759"/>
      <w:r w:rsidRPr="00600E76">
        <w:rPr>
          <w:rStyle w:val="nfase"/>
          <w:i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27" w:name="_Hlk113697816"/>
      <w:bookmarkEnd w:id="26"/>
      <w:r w:rsidRPr="00600E7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600E76">
        <w:rPr>
          <w:color w:val="000000" w:themeColor="text1"/>
        </w:rPr>
        <w:t>sem prejuízo da aplicação da margem de preferência e do desempate ficto, conforme disposto neste edital, quando for o caso</w:t>
      </w:r>
      <w:r w:rsidRPr="00600E76">
        <w:rPr>
          <w:rStyle w:val="nfase"/>
          <w:i w:val="0"/>
          <w:color w:val="000000" w:themeColor="text1"/>
        </w:rPr>
        <w:t>.</w:t>
      </w:r>
    </w:p>
    <w:p w14:paraId="12E3D87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lastRenderedPageBreak/>
        <w:t>No procedimento de que trata o subitem supra, o licitante poderá optar por manter o seu último lance da etapa aberta, ou por ofertar melhor lance.</w:t>
      </w:r>
    </w:p>
    <w:p w14:paraId="0F4EEDF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29" w:name="_Hlk113698144"/>
      <w:r w:rsidRPr="00600E76">
        <w:rPr>
          <w:rStyle w:val="nfase"/>
          <w:i w:val="0"/>
          <w:color w:val="000000" w:themeColor="text1"/>
        </w:rPr>
        <w:t>Após o término dos prazos estabelecidos nos itens anteriores, o sistema ordenará e divulgará os lances segundo a ordem crescente de valores.</w:t>
      </w:r>
    </w:p>
    <w:p w14:paraId="585099BF"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30" w:name="_Ref116973524"/>
      <w:bookmarkEnd w:id="29"/>
      <w:r w:rsidRPr="00600E76">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79E320BA"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Não havendo pelo menos 3 (três) propostas nas condições definidas no item </w:t>
      </w:r>
      <w:r w:rsidRPr="00600E76">
        <w:rPr>
          <w:rStyle w:val="nfase"/>
          <w:i w:val="0"/>
          <w:color w:val="000000" w:themeColor="text1"/>
        </w:rPr>
        <w:fldChar w:fldCharType="begin"/>
      </w:r>
      <w:r w:rsidRPr="00600E76">
        <w:rPr>
          <w:rStyle w:val="nfase"/>
          <w:i w:val="0"/>
          <w:color w:val="000000" w:themeColor="text1"/>
        </w:rPr>
        <w:instrText xml:space="preserve"> REF _Ref116973524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7.13</w:t>
      </w:r>
      <w:r w:rsidRPr="00600E76">
        <w:rPr>
          <w:rStyle w:val="nfase"/>
          <w:i w:val="0"/>
          <w:color w:val="000000" w:themeColor="text1"/>
        </w:rPr>
        <w:fldChar w:fldCharType="end"/>
      </w:r>
      <w:r w:rsidRPr="00600E76">
        <w:rPr>
          <w:rStyle w:val="nfase"/>
          <w:i w:val="0"/>
          <w:color w:val="000000" w:themeColor="text1"/>
        </w:rPr>
        <w:t>, poderão os licitantes que apresentaram as três melhores propostas, consideradas as empatadas, oferecer novos lances sucessivos.</w:t>
      </w:r>
    </w:p>
    <w:p w14:paraId="23E5EFE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Após o reinício previsto no subitem supra, os licitantes serão convocados para apresentar lances intermediários.  </w:t>
      </w:r>
    </w:p>
    <w:p w14:paraId="43F1BCB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Após o término dos prazos estabelecidos nos subitens anteriores, o sistema ordenará e divulgará os lances segundo a ordem crescente de valores.</w:t>
      </w:r>
    </w:p>
    <w:p w14:paraId="2BE1B1D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Não serão aceitos dois ou mais lances de mesmo valor, prevalecendo aquele que for recebido e registrado em primeiro lugar. </w:t>
      </w:r>
    </w:p>
    <w:p w14:paraId="0C714F0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Caso o licitante não apresente lances, concorrerá com o valor de sua proposta.</w:t>
      </w:r>
    </w:p>
    <w:p w14:paraId="7A8F8A66"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Ao final da fase de lances, será aplicado o benefício da margem de preferência, nos termos do art. 26 da Lei 14133/21.</w:t>
      </w:r>
    </w:p>
    <w:p w14:paraId="6FBD5D2B" w14:textId="77777777" w:rsidR="00B1629D" w:rsidRPr="00600E76" w:rsidRDefault="00B1629D" w:rsidP="00600E76">
      <w:pPr>
        <w:pStyle w:val="Nivel3"/>
        <w:spacing w:before="0" w:after="0" w:line="360" w:lineRule="auto"/>
        <w:ind w:left="284" w:firstLine="0"/>
        <w:rPr>
          <w:iCs/>
          <w:color w:val="000000" w:themeColor="text1"/>
        </w:rPr>
      </w:pPr>
      <w:r w:rsidRPr="00600E76">
        <w:rPr>
          <w:color w:val="000000" w:themeColor="text1"/>
        </w:rPr>
        <w:lastRenderedPageBreak/>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Em relação a itens não exclusivos para participação de microempresas e empresas de pequeno porte, uma vez encerrada a etapa de la</w:t>
      </w:r>
      <w:r w:rsidRPr="00600E76">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600E76">
        <w:rPr>
          <w:rFonts w:eastAsia="Zurich BT"/>
          <w:color w:val="000000" w:themeColor="text1"/>
        </w:rPr>
        <w:t xml:space="preserve">ntificará em coluna própria as microempresas e empresas de pequeno porte </w:t>
      </w:r>
      <w:r w:rsidRPr="00600E76">
        <w:rPr>
          <w:color w:val="000000" w:themeColor="text1"/>
        </w:rPr>
        <w:t>participantes</w:t>
      </w:r>
      <w:r w:rsidRPr="00600E76">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600E76">
        <w:rPr>
          <w:rStyle w:val="nfase"/>
          <w:i w:val="0"/>
          <w:color w:val="000000" w:themeColor="text1"/>
        </w:rPr>
        <w:t>.</w:t>
      </w:r>
    </w:p>
    <w:p w14:paraId="02504789" w14:textId="77777777" w:rsidR="00B1629D" w:rsidRPr="00600E76" w:rsidRDefault="00B1629D" w:rsidP="00600E76">
      <w:pPr>
        <w:pStyle w:val="Nivel3"/>
        <w:spacing w:before="0" w:after="0" w:line="360" w:lineRule="auto"/>
        <w:ind w:left="284" w:firstLine="0"/>
        <w:rPr>
          <w:iCs/>
          <w:color w:val="000000" w:themeColor="text1"/>
        </w:rPr>
      </w:pPr>
      <w:r w:rsidRPr="00600E76">
        <w:rPr>
          <w:color w:val="000000" w:themeColor="text1"/>
        </w:rPr>
        <w:t xml:space="preserve">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w:t>
      </w:r>
      <w:proofErr w:type="gramStart"/>
      <w:r w:rsidRPr="00600E76">
        <w:rPr>
          <w:color w:val="000000" w:themeColor="text1"/>
        </w:rPr>
        <w:t>n.º</w:t>
      </w:r>
      <w:proofErr w:type="gramEnd"/>
      <w:r w:rsidRPr="00600E76">
        <w:rPr>
          <w:color w:val="000000" w:themeColor="text1"/>
        </w:rPr>
        <w:t xml:space="preserve"> 8538, de 2015).</w:t>
      </w:r>
    </w:p>
    <w:p w14:paraId="5CD4FE4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600E76">
        <w:rPr>
          <w:rStyle w:val="nfase"/>
          <w:i w:val="0"/>
          <w:color w:val="000000" w:themeColor="text1"/>
        </w:rPr>
        <w:t>.</w:t>
      </w:r>
    </w:p>
    <w:p w14:paraId="52FDD5C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Só poderá haver empate entre propostas iguais (não seguidas de lances), ou entre lances finais da fase fechada do modo de disputa aberto e fechado.</w:t>
      </w:r>
    </w:p>
    <w:p w14:paraId="3640529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Havendo eventual empate entre propostas ou lances, o critério de desempate será aquele previsto no </w:t>
      </w:r>
      <w:hyperlink r:id="rId24" w:anchor="art60" w:history="1">
        <w:r w:rsidRPr="00600E76">
          <w:rPr>
            <w:rStyle w:val="nfase"/>
            <w:i w:val="0"/>
            <w:color w:val="000000" w:themeColor="text1"/>
          </w:rPr>
          <w:t>art. 60 da Lei nº 14.133, de 2021</w:t>
        </w:r>
      </w:hyperlink>
      <w:r w:rsidRPr="00600E76">
        <w:rPr>
          <w:rStyle w:val="nfase"/>
          <w:i w:val="0"/>
          <w:color w:val="000000" w:themeColor="text1"/>
        </w:rPr>
        <w:t>, nesta ordem</w:t>
      </w:r>
    </w:p>
    <w:p w14:paraId="5CAE129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lastRenderedPageBreak/>
        <w:t>Disputa final, hipótese em que os licitantes empatados poderão apresentar nova proposta em ato contínuo à classificação;</w:t>
      </w:r>
    </w:p>
    <w:p w14:paraId="1D0C4EF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Desenvolvimento pelo licitante de ações de equidade entre homens e mulheres no ambiente de trabalho, conforme regulamento;</w:t>
      </w:r>
    </w:p>
    <w:p w14:paraId="611D904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Desenvolvimento pelo licitante de programa de integridade, conforme orientações dos órgãos de controle.</w:t>
      </w:r>
    </w:p>
    <w:p w14:paraId="4634DC0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Persistindo o empate, será assegurada preferência, sucessivamente, aos bens e serviços produzidos ou prestados por:</w:t>
      </w:r>
    </w:p>
    <w:p w14:paraId="74E978B1" w14:textId="77777777" w:rsidR="00B1629D" w:rsidRPr="00600E76" w:rsidRDefault="00B1629D" w:rsidP="00600E76">
      <w:pPr>
        <w:pStyle w:val="Nivel4"/>
        <w:spacing w:before="0" w:after="0" w:line="360" w:lineRule="auto"/>
        <w:ind w:left="567"/>
        <w:rPr>
          <w:rStyle w:val="nfase"/>
          <w:i w:val="0"/>
          <w:color w:val="000000" w:themeColor="text1"/>
        </w:rPr>
      </w:pPr>
      <w:bookmarkStart w:id="31" w:name="art60§1i"/>
      <w:bookmarkEnd w:id="31"/>
      <w:r w:rsidRPr="00600E76">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600E76" w:rsidRDefault="00B1629D" w:rsidP="00600E76">
      <w:pPr>
        <w:pStyle w:val="Nivel4"/>
        <w:spacing w:before="0" w:after="0" w:line="360" w:lineRule="auto"/>
        <w:ind w:left="567"/>
        <w:rPr>
          <w:rStyle w:val="nfase"/>
          <w:i w:val="0"/>
          <w:color w:val="000000" w:themeColor="text1"/>
        </w:rPr>
      </w:pPr>
      <w:bookmarkStart w:id="32" w:name="art60§1ii"/>
      <w:bookmarkEnd w:id="32"/>
      <w:r w:rsidRPr="00600E76">
        <w:rPr>
          <w:rStyle w:val="nfase"/>
          <w:i w:val="0"/>
          <w:color w:val="000000" w:themeColor="text1"/>
        </w:rPr>
        <w:t>Empresas brasileiras;</w:t>
      </w:r>
    </w:p>
    <w:p w14:paraId="039DF6C6" w14:textId="77777777" w:rsidR="00B1629D" w:rsidRPr="00600E76" w:rsidRDefault="00B1629D" w:rsidP="00600E76">
      <w:pPr>
        <w:pStyle w:val="Nivel4"/>
        <w:spacing w:before="0" w:after="0" w:line="360" w:lineRule="auto"/>
        <w:ind w:left="567"/>
        <w:rPr>
          <w:rStyle w:val="nfase"/>
          <w:i w:val="0"/>
          <w:color w:val="000000" w:themeColor="text1"/>
        </w:rPr>
      </w:pPr>
      <w:bookmarkStart w:id="33" w:name="art60§1iii"/>
      <w:bookmarkEnd w:id="33"/>
      <w:r w:rsidRPr="00600E76">
        <w:rPr>
          <w:rStyle w:val="nfase"/>
          <w:i w:val="0"/>
          <w:color w:val="000000" w:themeColor="text1"/>
        </w:rPr>
        <w:t>Empresas que invistam em pesquisa e no desenvolvimento de tecnologia no País;</w:t>
      </w:r>
    </w:p>
    <w:p w14:paraId="5E10C4AC" w14:textId="77777777" w:rsidR="00B1629D" w:rsidRPr="00600E76" w:rsidRDefault="00B1629D" w:rsidP="00600E76">
      <w:pPr>
        <w:pStyle w:val="Nivel4"/>
        <w:spacing w:before="0" w:after="0" w:line="360" w:lineRule="auto"/>
        <w:ind w:left="567"/>
        <w:rPr>
          <w:rStyle w:val="nfase"/>
          <w:i w:val="0"/>
          <w:color w:val="000000" w:themeColor="text1"/>
        </w:rPr>
      </w:pPr>
      <w:bookmarkStart w:id="34" w:name="art60§1iv"/>
      <w:bookmarkEnd w:id="34"/>
      <w:r w:rsidRPr="00600E76">
        <w:rPr>
          <w:rStyle w:val="nfase"/>
          <w:i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600E76">
          <w:rPr>
            <w:rStyle w:val="nfase"/>
            <w:i w:val="0"/>
            <w:color w:val="000000" w:themeColor="text1"/>
          </w:rPr>
          <w:t>Lei nº 12.187, de 29 de dezembro de 2009</w:t>
        </w:r>
      </w:hyperlink>
      <w:r w:rsidRPr="00600E76">
        <w:rPr>
          <w:rStyle w:val="nfase"/>
          <w:i w:val="0"/>
          <w:color w:val="000000" w:themeColor="text1"/>
        </w:rPr>
        <w:t>.</w:t>
      </w:r>
    </w:p>
    <w:p w14:paraId="4455E3E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Esgotados todos os demais critérios de desempate previstos em lei, a escolha do licitante vencedor ocorrerá por sorteio, em ato público, para o qual todos os licitantes serão convocados.</w:t>
      </w:r>
      <w:r w:rsidRPr="00600E76">
        <w:rPr>
          <w:rStyle w:val="nfase"/>
          <w:i w:val="0"/>
          <w:color w:val="000000" w:themeColor="text1"/>
        </w:rPr>
        <w:t xml:space="preserve"> </w:t>
      </w:r>
    </w:p>
    <w:p w14:paraId="2E152AE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Encerrada a etapa de envio de lances da sessão pública, na hipótese </w:t>
      </w:r>
      <w:proofErr w:type="gramStart"/>
      <w:r w:rsidRPr="00600E76">
        <w:rPr>
          <w:rStyle w:val="nfase"/>
          <w:i w:val="0"/>
          <w:color w:val="000000" w:themeColor="text1"/>
        </w:rPr>
        <w:t>da</w:t>
      </w:r>
      <w:proofErr w:type="gramEnd"/>
      <w:r w:rsidRPr="00600E76">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negociação será realizada por meio do sistema, podendo ser acompanhada pelos demais licitantes.</w:t>
      </w:r>
    </w:p>
    <w:p w14:paraId="51630836"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 resultado da negociação será divulgado a todos os licitantes e anexado aos autos do processo licitatório.</w:t>
      </w:r>
    </w:p>
    <w:p w14:paraId="5F3ED662"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 pregoeiro solicitará ao licitante mais bem classificado que, no prazo de 2 (duas) horas, envie a proposta adeq</w:t>
      </w:r>
      <w:bookmarkStart w:id="35" w:name="_GoBack"/>
      <w:bookmarkEnd w:id="35"/>
      <w:r w:rsidRPr="00600E76">
        <w:rPr>
          <w:rStyle w:val="nfase"/>
          <w:i w:val="0"/>
          <w:color w:val="000000" w:themeColor="text1"/>
        </w:rPr>
        <w:t>uada ao último lance ofertado após a negociação realizada, acompanhada, se for o caso, dos documentos complementares, quando necessários à confirmação daqueles exigidos neste Edital e já apresentados.</w:t>
      </w:r>
      <w:bookmarkStart w:id="36" w:name="_Hlk117016948"/>
    </w:p>
    <w:bookmarkEnd w:id="36"/>
    <w:p w14:paraId="08B3547B"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É facultado ao pregoeiro prorrogar o prazo estabelecido, a partir de solicitação fundamentada feita no chat pelo licitante, antes de findo o prazo.</w:t>
      </w:r>
    </w:p>
    <w:p w14:paraId="62BCB53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Após a negociação do preço, o Pregoeiro iniciará a fase de aceitação e julgamento da proposta.</w:t>
      </w:r>
      <w:bookmarkEnd w:id="25"/>
    </w:p>
    <w:p w14:paraId="7D7F6C16"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37" w:name="_Toc122606108"/>
      <w:r w:rsidRPr="00600E76">
        <w:rPr>
          <w:rStyle w:val="nfase"/>
          <w:i w:val="0"/>
          <w:color w:val="000000" w:themeColor="text1"/>
        </w:rPr>
        <w:t>DA FASE DE JULGAMENTO</w:t>
      </w:r>
      <w:bookmarkEnd w:id="37"/>
    </w:p>
    <w:p w14:paraId="1C627B4F" w14:textId="01D7E804" w:rsidR="00B1629D" w:rsidRPr="00600E76" w:rsidRDefault="00B1629D" w:rsidP="00600E76">
      <w:pPr>
        <w:pStyle w:val="Nivel2"/>
        <w:spacing w:before="0" w:after="0" w:line="360" w:lineRule="auto"/>
        <w:ind w:left="0" w:firstLine="0"/>
        <w:rPr>
          <w:rStyle w:val="nfase"/>
          <w:i w:val="0"/>
          <w:color w:val="000000" w:themeColor="text1"/>
        </w:rPr>
      </w:pPr>
      <w:bookmarkStart w:id="38" w:name="_Ref117019424"/>
      <w:r w:rsidRPr="00600E76">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00E76">
          <w:rPr>
            <w:rStyle w:val="nfase"/>
            <w:i w:val="0"/>
            <w:color w:val="000000" w:themeColor="text1"/>
          </w:rPr>
          <w:t>art. 14 da Lei nº 14.133/2021</w:t>
        </w:r>
      </w:hyperlink>
      <w:r w:rsidRPr="00600E76">
        <w:rPr>
          <w:rStyle w:val="nfase"/>
          <w:i w:val="0"/>
          <w:color w:val="000000" w:themeColor="text1"/>
        </w:rPr>
        <w:t xml:space="preserve">, legislação correlata e no item </w:t>
      </w:r>
      <w:r w:rsidRPr="00600E76">
        <w:rPr>
          <w:rStyle w:val="nfase"/>
          <w:i w:val="0"/>
          <w:color w:val="000000" w:themeColor="text1"/>
        </w:rPr>
        <w:fldChar w:fldCharType="begin"/>
      </w:r>
      <w:r w:rsidRPr="00600E76">
        <w:rPr>
          <w:rStyle w:val="nfase"/>
          <w:i w:val="0"/>
          <w:color w:val="000000" w:themeColor="text1"/>
        </w:rPr>
        <w:instrText xml:space="preserve"> REF _Ref117000692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3.10</w:t>
      </w:r>
      <w:r w:rsidRPr="00600E76">
        <w:rPr>
          <w:rStyle w:val="nfase"/>
          <w:i w:val="0"/>
          <w:color w:val="000000" w:themeColor="text1"/>
        </w:rPr>
        <w:fldChar w:fldCharType="end"/>
      </w:r>
      <w:r w:rsidRPr="00600E76">
        <w:rPr>
          <w:rStyle w:val="nfase"/>
          <w:i w:val="0"/>
          <w:color w:val="000000" w:themeColor="text1"/>
        </w:rPr>
        <w:t xml:space="preserve"> do edital, </w:t>
      </w:r>
      <w:bookmarkEnd w:id="38"/>
      <w:r w:rsidRPr="00600E76">
        <w:rPr>
          <w:rStyle w:val="nfase"/>
          <w:i w:val="0"/>
          <w:color w:val="000000" w:themeColor="text1"/>
        </w:rPr>
        <w:t>especialmente quanto à existência de sanção que impeça a participação no certame ou a futura contratação, mediante a consulta aos seguintes cadastros:</w:t>
      </w:r>
    </w:p>
    <w:p w14:paraId="09214E29" w14:textId="77777777" w:rsidR="00B1629D" w:rsidRPr="00600E76" w:rsidRDefault="00B1629D" w:rsidP="00600E76">
      <w:pPr>
        <w:pStyle w:val="PargrafodaLista"/>
        <w:spacing w:line="360" w:lineRule="auto"/>
        <w:ind w:left="851"/>
        <w:contextualSpacing w:val="0"/>
        <w:rPr>
          <w:rStyle w:val="nfase"/>
          <w:rFonts w:ascii="Arial" w:hAnsi="Arial" w:cs="Arial"/>
          <w:i w:val="0"/>
          <w:color w:val="000000" w:themeColor="text1"/>
          <w:sz w:val="20"/>
          <w:szCs w:val="20"/>
        </w:rPr>
      </w:pPr>
      <w:bookmarkStart w:id="39" w:name="_Hlk161060966"/>
      <w:r w:rsidRPr="00600E76">
        <w:rPr>
          <w:rStyle w:val="nfase"/>
          <w:rFonts w:ascii="Arial" w:hAnsi="Arial" w:cs="Arial"/>
          <w:i w:val="0"/>
          <w:color w:val="000000" w:themeColor="text1"/>
          <w:sz w:val="20"/>
          <w:szCs w:val="20"/>
        </w:rPr>
        <w:lastRenderedPageBreak/>
        <w:t xml:space="preserve">a) </w:t>
      </w:r>
      <w:bookmarkStart w:id="40" w:name="_Hlk161060990"/>
      <w:r w:rsidRPr="00600E76">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Pr="00600E76">
          <w:rPr>
            <w:rStyle w:val="nfase"/>
            <w:rFonts w:ascii="Arial" w:hAnsi="Arial" w:cs="Arial"/>
            <w:i w:val="0"/>
            <w:color w:val="000000" w:themeColor="text1"/>
            <w:sz w:val="20"/>
            <w:szCs w:val="20"/>
          </w:rPr>
          <w:t>https://www.portaltransparencia.gov.br/sancoes/ceis</w:t>
        </w:r>
      </w:hyperlink>
      <w:r w:rsidRPr="00600E76">
        <w:rPr>
          <w:rStyle w:val="nfase"/>
          <w:rFonts w:ascii="Arial" w:hAnsi="Arial" w:cs="Arial"/>
          <w:i w:val="0"/>
          <w:color w:val="000000" w:themeColor="text1"/>
          <w:sz w:val="20"/>
          <w:szCs w:val="20"/>
        </w:rPr>
        <w:t>);</w:t>
      </w:r>
      <w:bookmarkEnd w:id="40"/>
      <w:r w:rsidRPr="00600E76">
        <w:rPr>
          <w:rStyle w:val="nfase"/>
          <w:rFonts w:ascii="Arial" w:hAnsi="Arial" w:cs="Arial"/>
          <w:i w:val="0"/>
          <w:color w:val="000000" w:themeColor="text1"/>
          <w:sz w:val="20"/>
          <w:szCs w:val="20"/>
        </w:rPr>
        <w:t xml:space="preserve"> </w:t>
      </w:r>
    </w:p>
    <w:p w14:paraId="5DC020CF" w14:textId="77777777" w:rsidR="00B1629D" w:rsidRPr="00600E76" w:rsidRDefault="00B1629D" w:rsidP="00600E76">
      <w:pPr>
        <w:pStyle w:val="PargrafodaLista"/>
        <w:spacing w:line="360" w:lineRule="auto"/>
        <w:ind w:left="851"/>
        <w:contextualSpacing w:val="0"/>
        <w:rPr>
          <w:rStyle w:val="nfase"/>
          <w:rFonts w:ascii="Arial" w:hAnsi="Arial" w:cs="Arial"/>
          <w:i w:val="0"/>
          <w:color w:val="000000" w:themeColor="text1"/>
          <w:sz w:val="20"/>
          <w:szCs w:val="20"/>
        </w:rPr>
      </w:pPr>
      <w:bookmarkStart w:id="41" w:name="_Hlk161061017"/>
      <w:r w:rsidRPr="00600E76">
        <w:rPr>
          <w:rStyle w:val="nfase"/>
          <w:rFonts w:ascii="Arial" w:hAnsi="Arial" w:cs="Arial"/>
          <w:i w:val="0"/>
          <w:color w:val="000000" w:themeColor="text1"/>
          <w:sz w:val="20"/>
          <w:szCs w:val="20"/>
        </w:rPr>
        <w:t>b) Cadastro Nacional de Empresas Punidas – CNEP, mantido pela Controladoria-Geral da União (</w:t>
      </w:r>
      <w:hyperlink r:id="rId28" w:history="1">
        <w:r w:rsidRPr="00600E76">
          <w:rPr>
            <w:rStyle w:val="nfase"/>
            <w:rFonts w:ascii="Arial" w:hAnsi="Arial" w:cs="Arial"/>
            <w:i w:val="0"/>
            <w:color w:val="000000" w:themeColor="text1"/>
            <w:sz w:val="20"/>
            <w:szCs w:val="20"/>
          </w:rPr>
          <w:t>https://www.portaltransparencia.gov.br/sancoes/cnep</w:t>
        </w:r>
      </w:hyperlink>
      <w:r w:rsidRPr="00600E76">
        <w:rPr>
          <w:rStyle w:val="nfase"/>
          <w:rFonts w:ascii="Arial" w:hAnsi="Arial" w:cs="Arial"/>
          <w:i w:val="0"/>
          <w:color w:val="000000" w:themeColor="text1"/>
          <w:sz w:val="20"/>
          <w:szCs w:val="20"/>
        </w:rPr>
        <w:t>); e</w:t>
      </w:r>
      <w:bookmarkEnd w:id="41"/>
    </w:p>
    <w:p w14:paraId="2EB77B98" w14:textId="77777777" w:rsidR="00B1629D" w:rsidRPr="00600E76" w:rsidRDefault="00B1629D" w:rsidP="00600E76">
      <w:pPr>
        <w:pStyle w:val="PargrafodaLista"/>
        <w:spacing w:line="360" w:lineRule="auto"/>
        <w:ind w:left="851"/>
        <w:contextualSpacing w:val="0"/>
        <w:rPr>
          <w:rStyle w:val="nfase"/>
          <w:rFonts w:ascii="Arial" w:hAnsi="Arial" w:cs="Arial"/>
          <w:i w:val="0"/>
          <w:color w:val="000000" w:themeColor="text1"/>
          <w:sz w:val="20"/>
          <w:szCs w:val="20"/>
        </w:rPr>
      </w:pPr>
      <w:bookmarkStart w:id="42" w:name="_Hlk161061031"/>
      <w:r w:rsidRPr="00600E76">
        <w:rPr>
          <w:rStyle w:val="nfase"/>
          <w:rFonts w:ascii="Arial" w:hAnsi="Arial" w:cs="Arial"/>
          <w:i w:val="0"/>
          <w:color w:val="000000" w:themeColor="text1"/>
          <w:sz w:val="20"/>
          <w:szCs w:val="20"/>
        </w:rPr>
        <w:t xml:space="preserve">c) </w:t>
      </w:r>
      <w:r w:rsidRPr="00600E76">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500D3A4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A consulta aos cadastros será realizada no nome e no CNPJ da empresa licitante</w:t>
      </w:r>
      <w:r w:rsidRPr="00600E76">
        <w:rPr>
          <w:rStyle w:val="nfase"/>
          <w:i w:val="0"/>
          <w:color w:val="000000" w:themeColor="text1"/>
        </w:rPr>
        <w:t>.</w:t>
      </w:r>
    </w:p>
    <w:p w14:paraId="2680A6C2"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tentativa de burla será verificada por meio dos vínculos societários, linhas de fornecimento similares, dentre outros.</w:t>
      </w:r>
    </w:p>
    <w:p w14:paraId="3EF3E39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 licitante será convocado para manifestação previamente a uma eventual desclassificação.</w:t>
      </w:r>
    </w:p>
    <w:p w14:paraId="2D6E091E"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Constatada a existência de sanção, o licitante será reputado inabilitado, por falta de condição de participação.</w:t>
      </w:r>
    </w:p>
    <w:p w14:paraId="71609CC3"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600E76" w:rsidRDefault="00B1629D" w:rsidP="00600E76">
      <w:pPr>
        <w:pStyle w:val="Nivel2"/>
        <w:spacing w:before="0" w:after="0" w:line="360" w:lineRule="auto"/>
        <w:ind w:left="0" w:firstLine="0"/>
        <w:rPr>
          <w:iCs/>
          <w:color w:val="000000" w:themeColor="text1"/>
        </w:rPr>
      </w:pPr>
      <w:r w:rsidRPr="00600E76">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Será desclassificada a proposta vencedora que: </w:t>
      </w:r>
    </w:p>
    <w:p w14:paraId="5135B36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Contiver vícios insanáveis;</w:t>
      </w:r>
    </w:p>
    <w:p w14:paraId="14301537"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Não obedecer às especificações técnicas contidas no </w:t>
      </w:r>
      <w:r w:rsidRPr="00600E76">
        <w:rPr>
          <w:color w:val="000000" w:themeColor="text1"/>
        </w:rPr>
        <w:t>Termo de Referência/Projeto Básico</w:t>
      </w:r>
      <w:r w:rsidRPr="00600E76">
        <w:rPr>
          <w:rStyle w:val="nfase"/>
          <w:i w:val="0"/>
          <w:color w:val="000000" w:themeColor="text1"/>
        </w:rPr>
        <w:t>;</w:t>
      </w:r>
    </w:p>
    <w:p w14:paraId="13AAAB8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Apresentar preços inexequíveis ou permanecerem acima do preço máximo definido para a contratação;</w:t>
      </w:r>
    </w:p>
    <w:p w14:paraId="158458DB"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Não tiverem sua exequibilidade demonstrada, quando exigido pela Administração;</w:t>
      </w:r>
    </w:p>
    <w:p w14:paraId="11517D1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Apresentar desconformidade com quaisquer outras exigências deste Edital ou seus anexos, desde que insanável.</w:t>
      </w:r>
    </w:p>
    <w:p w14:paraId="7E3973C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inexequibilidade, na hipótese de que trata o caput, só será considerada após diligência do pregoeiro, que comprove:</w:t>
      </w:r>
    </w:p>
    <w:p w14:paraId="542B052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Que o custo do licitante ultrapassa o valor da proposta; e</w:t>
      </w:r>
    </w:p>
    <w:p w14:paraId="1170993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Inexistirem custos de oportunidade capazes de justificar o vulto da oferta.</w:t>
      </w:r>
    </w:p>
    <w:p w14:paraId="27B348E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lastRenderedPageBreak/>
        <w:t>Em contratação de serviços de engenharia, além das disposições acima, a análise de exequibilidade e sobrepreço considerará o seguinte:</w:t>
      </w:r>
    </w:p>
    <w:p w14:paraId="2400589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43" w:name="_Hlk126568356"/>
      <w:r w:rsidRPr="00600E76">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600E76">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lastRenderedPageBreak/>
        <w:t>O ajuste de que trata este dispositivo se limita a sanar erros ou falhas que não alterem a substância das propostas.</w:t>
      </w:r>
    </w:p>
    <w:p w14:paraId="62623D4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resultados das avaliações serão divulgados por meio de mensagem no sistema.</w:t>
      </w:r>
    </w:p>
    <w:p w14:paraId="0405C94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600E76">
        <w:rPr>
          <w:rStyle w:val="nfase"/>
          <w:i w:val="0"/>
          <w:color w:val="000000" w:themeColor="text1"/>
        </w:rPr>
        <w:t>.</w:t>
      </w:r>
    </w:p>
    <w:p w14:paraId="6D078E6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Se </w:t>
      </w:r>
      <w:proofErr w:type="gramStart"/>
      <w:r w:rsidRPr="00600E76">
        <w:rPr>
          <w:rStyle w:val="nfase"/>
          <w:i w:val="0"/>
          <w:color w:val="000000" w:themeColor="text1"/>
        </w:rPr>
        <w:t>a(</w:t>
      </w:r>
      <w:proofErr w:type="gramEnd"/>
      <w:r w:rsidRPr="00600E76">
        <w:rPr>
          <w:rStyle w:val="nfase"/>
          <w:i w:val="0"/>
          <w:color w:val="000000" w:themeColor="text1"/>
        </w:rPr>
        <w:t xml:space="preserve">s) amostra(s) apresentada(s) pelo primeiro classificado não for(em) aceita(s), o Pregoeiro analisará a aceitabilidade da proposta ou lance ofertado pelo segundo classificado. Seguir-se-á com a verificação </w:t>
      </w:r>
      <w:proofErr w:type="gramStart"/>
      <w:r w:rsidRPr="00600E76">
        <w:rPr>
          <w:rStyle w:val="nfase"/>
          <w:i w:val="0"/>
          <w:color w:val="000000" w:themeColor="text1"/>
        </w:rPr>
        <w:t>da(</w:t>
      </w:r>
      <w:proofErr w:type="gramEnd"/>
      <w:r w:rsidRPr="00600E76">
        <w:rPr>
          <w:rStyle w:val="nfase"/>
          <w:i w:val="0"/>
          <w:color w:val="000000" w:themeColor="text1"/>
        </w:rPr>
        <w:t>s) amostra(s) e, assim, sucessivamente, até a verificação de uma que atenda às especificações constantes no Termo de Referência.</w:t>
      </w:r>
    </w:p>
    <w:p w14:paraId="3E38A8FB"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44" w:name="_Toc122606109"/>
      <w:r w:rsidRPr="00600E76">
        <w:rPr>
          <w:rStyle w:val="nfase"/>
          <w:i w:val="0"/>
          <w:color w:val="000000" w:themeColor="text1"/>
        </w:rPr>
        <w:t>DA FASE DE HABILITAÇÃO</w:t>
      </w:r>
      <w:bookmarkEnd w:id="44"/>
    </w:p>
    <w:p w14:paraId="1EB7687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600E76">
          <w:rPr>
            <w:rStyle w:val="nfase"/>
            <w:i w:val="0"/>
            <w:color w:val="000000" w:themeColor="text1"/>
          </w:rPr>
          <w:t>arts. 62 a 70 da Lei nº 14.133, de 2021</w:t>
        </w:r>
      </w:hyperlink>
      <w:r w:rsidRPr="00600E76">
        <w:rPr>
          <w:rStyle w:val="nfase"/>
          <w:i w:val="0"/>
          <w:color w:val="000000" w:themeColor="text1"/>
        </w:rPr>
        <w:t>.</w:t>
      </w:r>
    </w:p>
    <w:p w14:paraId="7D2FA1C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045EA974"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10</w:t>
      </w:r>
      <w:r w:rsidRPr="00600E76">
        <w:rPr>
          <w:color w:val="000000" w:themeColor="text1"/>
        </w:rPr>
        <w:fldChar w:fldCharType="end"/>
      </w:r>
      <w:r w:rsidRPr="00600E76">
        <w:rPr>
          <w:rStyle w:val="nfase"/>
          <w:i w:val="0"/>
          <w:color w:val="000000" w:themeColor="text1"/>
        </w:rPr>
        <w:t>%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dez por cento</w:t>
      </w:r>
      <w:r w:rsidRPr="00600E76">
        <w:rPr>
          <w:color w:val="000000" w:themeColor="text1"/>
        </w:rPr>
        <w:fldChar w:fldCharType="end"/>
      </w:r>
      <w:r w:rsidRPr="00600E76">
        <w:rPr>
          <w:color w:val="000000" w:themeColor="text1"/>
        </w:rPr>
        <w:t>)</w:t>
      </w:r>
      <w:r w:rsidRPr="00600E76">
        <w:rPr>
          <w:rStyle w:val="nfase"/>
          <w:i w:val="0"/>
          <w:color w:val="000000" w:themeColor="text1"/>
        </w:rPr>
        <w:t xml:space="preserve"> para o consórcio em relação ao valor exigido para os licitantes individuais.</w:t>
      </w:r>
    </w:p>
    <w:p w14:paraId="4A5C4AB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documentos exigidos para fins de habilitação poderão ser apresentados em original, por cópia ou por formato digital, via sistema.</w:t>
      </w:r>
    </w:p>
    <w:p w14:paraId="51AB6157"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lastRenderedPageBreak/>
        <w:t>Será verificado se o licitante apresentou declaração de que atende aos requisitos de habilitação, e o declarante responderá pela veracidade das informações prestadas, na forma da lei.</w:t>
      </w:r>
    </w:p>
    <w:p w14:paraId="507A860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habilitação será verificada por meio do exigido nos </w:t>
      </w:r>
      <w:hyperlink r:id="rId30" w:anchor="art62" w:history="1">
        <w:r w:rsidRPr="00600E76">
          <w:rPr>
            <w:rStyle w:val="nfase"/>
            <w:i w:val="0"/>
            <w:color w:val="000000" w:themeColor="text1"/>
          </w:rPr>
          <w:t>arts. 62 a 70 da Lei nº 14.133, de 2021</w:t>
        </w:r>
      </w:hyperlink>
      <w:r w:rsidRPr="00600E76">
        <w:rPr>
          <w:rStyle w:val="nfase"/>
          <w:i w:val="0"/>
          <w:color w:val="000000" w:themeColor="text1"/>
        </w:rPr>
        <w:t>, nos documentos por ele abrangidos.</w:t>
      </w:r>
    </w:p>
    <w:p w14:paraId="1C2564B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não observância do disposto no item anterior poderá ensejar desclassificação no momento da habilitação.</w:t>
      </w:r>
    </w:p>
    <w:p w14:paraId="135D6C2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A verificação pelo Pregoeiro/Agente de Contratação/Comissão, em sítios eletrônicos oficiais de órgãos e entidades emissores de certidões constitui meio legal de prova, para fins de habilitação</w:t>
      </w:r>
      <w:r w:rsidRPr="00600E76">
        <w:rPr>
          <w:rStyle w:val="nfase"/>
          <w:i w:val="0"/>
          <w:color w:val="000000" w:themeColor="text1"/>
        </w:rPr>
        <w:t>.</w:t>
      </w:r>
    </w:p>
    <w:p w14:paraId="020A8A82"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45" w:name="_Ref114663151"/>
      <w:r w:rsidRPr="00600E76">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6970402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verificação dos documentos de habilitação somente será feita em relação ao licitante vencedor.</w:t>
      </w:r>
    </w:p>
    <w:p w14:paraId="121B7B5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Após a entrega dos documentos para habilitação, não será permitida a substituição ou a apresentação de novos documentos, salvo em sede de diligência, para (</w:t>
      </w:r>
      <w:hyperlink r:id="rId31" w:anchor="art64" w:history="1">
        <w:r w:rsidRPr="00600E76">
          <w:rPr>
            <w:rStyle w:val="nfase"/>
            <w:i w:val="0"/>
            <w:color w:val="000000" w:themeColor="text1"/>
          </w:rPr>
          <w:t>Lei 14.133/21, art. 64</w:t>
        </w:r>
      </w:hyperlink>
      <w:r w:rsidRPr="00600E76">
        <w:rPr>
          <w:rStyle w:val="nfase"/>
          <w:i w:val="0"/>
          <w:color w:val="000000" w:themeColor="text1"/>
        </w:rPr>
        <w:t>):</w:t>
      </w:r>
    </w:p>
    <w:p w14:paraId="782F4791"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Atualização de documentos cuja validade tenha expirado após a data de recebimento das propostas.</w:t>
      </w:r>
    </w:p>
    <w:p w14:paraId="5D284C84"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46" w:name="_Ref114670319"/>
      <w:r w:rsidRPr="00600E76">
        <w:rPr>
          <w:rStyle w:val="nfase"/>
          <w:i w:val="0"/>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6E0C5398" w14:textId="1091B7F7" w:rsidR="00B1629D" w:rsidRPr="00600E76" w:rsidRDefault="00B1629D" w:rsidP="00600E76">
      <w:pPr>
        <w:pStyle w:val="Nivel2"/>
        <w:spacing w:before="0" w:after="0" w:line="360" w:lineRule="auto"/>
        <w:ind w:left="0" w:firstLine="0"/>
        <w:rPr>
          <w:rStyle w:val="nfase"/>
          <w:i w:val="0"/>
          <w:color w:val="000000" w:themeColor="text1"/>
        </w:rPr>
      </w:pPr>
      <w:bookmarkStart w:id="47" w:name="_Ref114665528"/>
      <w:r w:rsidRPr="00600E76">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600E76">
        <w:rPr>
          <w:color w:val="000000" w:themeColor="text1"/>
        </w:rPr>
        <w:fldChar w:fldCharType="begin"/>
      </w:r>
      <w:r w:rsidRPr="00600E76">
        <w:rPr>
          <w:color w:val="000000" w:themeColor="text1"/>
        </w:rPr>
        <w:instrText xml:space="preserve"> REF _Ref114663151 \r \h  \* MERGEFORMAT </w:instrText>
      </w:r>
      <w:r w:rsidRPr="00600E76">
        <w:rPr>
          <w:color w:val="000000" w:themeColor="text1"/>
        </w:rPr>
      </w:r>
      <w:r w:rsidRPr="00600E76">
        <w:rPr>
          <w:color w:val="000000" w:themeColor="text1"/>
        </w:rPr>
        <w:fldChar w:fldCharType="separate"/>
      </w:r>
      <w:r w:rsidR="00E04C0E">
        <w:rPr>
          <w:color w:val="000000" w:themeColor="text1"/>
        </w:rPr>
        <w:t>9.12.1</w:t>
      </w:r>
      <w:r w:rsidRPr="00600E76">
        <w:rPr>
          <w:color w:val="000000" w:themeColor="text1"/>
        </w:rPr>
        <w:fldChar w:fldCharType="end"/>
      </w:r>
      <w:r w:rsidRPr="00600E76">
        <w:rPr>
          <w:color w:val="000000" w:themeColor="text1"/>
        </w:rPr>
        <w:t>.</w:t>
      </w:r>
      <w:bookmarkEnd w:id="47"/>
    </w:p>
    <w:p w14:paraId="69EFE0C8" w14:textId="77777777" w:rsidR="00B1629D" w:rsidRPr="00600E76" w:rsidRDefault="00B1629D" w:rsidP="00600E76">
      <w:pPr>
        <w:pStyle w:val="Nivel2"/>
        <w:spacing w:before="0" w:after="0" w:line="360" w:lineRule="auto"/>
        <w:ind w:left="0" w:firstLine="0"/>
        <w:rPr>
          <w:rStyle w:val="nfase"/>
          <w:i w:val="0"/>
          <w:color w:val="000000" w:themeColor="text1"/>
        </w:rPr>
      </w:pPr>
      <w:bookmarkStart w:id="48" w:name="_Ref114665515"/>
      <w:r w:rsidRPr="00600E76">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600E76">
        <w:rPr>
          <w:rStyle w:val="nfase"/>
          <w:i w:val="0"/>
          <w:color w:val="000000" w:themeColor="text1"/>
        </w:rPr>
        <w:t>.</w:t>
      </w:r>
    </w:p>
    <w:p w14:paraId="328F4E85"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600E76" w:rsidRDefault="00B1629D" w:rsidP="00600E76">
      <w:pPr>
        <w:pStyle w:val="Nivel01"/>
        <w:tabs>
          <w:tab w:val="clear" w:pos="567"/>
        </w:tabs>
        <w:spacing w:before="0" w:line="360" w:lineRule="auto"/>
        <w:ind w:left="0" w:firstLine="0"/>
        <w:rPr>
          <w:color w:val="000000" w:themeColor="text1"/>
        </w:rPr>
      </w:pPr>
      <w:bookmarkStart w:id="49" w:name="_Toc180399230"/>
      <w:bookmarkStart w:id="50" w:name="_Hlk189136253"/>
      <w:r w:rsidRPr="00600E76">
        <w:rPr>
          <w:color w:val="000000" w:themeColor="text1"/>
        </w:rPr>
        <w:t>DO TERMO DE CONTRATO</w:t>
      </w:r>
      <w:bookmarkEnd w:id="49"/>
    </w:p>
    <w:p w14:paraId="2AE84564" w14:textId="77777777" w:rsidR="00B1629D" w:rsidRPr="00600E76" w:rsidRDefault="00B1629D" w:rsidP="00600E76">
      <w:pPr>
        <w:pStyle w:val="Nivel2"/>
        <w:spacing w:before="0" w:after="0" w:line="360" w:lineRule="auto"/>
        <w:ind w:left="0" w:firstLine="0"/>
        <w:rPr>
          <w:rFonts w:eastAsia="Arial"/>
          <w:color w:val="000000" w:themeColor="text1"/>
        </w:rPr>
      </w:pPr>
      <w:r w:rsidRPr="00600E76">
        <w:rPr>
          <w:rFonts w:eastAsia="Arial"/>
          <w:color w:val="000000" w:themeColor="text1"/>
        </w:rPr>
        <w:t>Após a homologação e adjudicação, caso se conclua pela contratação, será firmado termo de contrato, ou outro instrumento equivalente.</w:t>
      </w:r>
    </w:p>
    <w:p w14:paraId="2BBACE98" w14:textId="016A53A5" w:rsidR="00B1629D" w:rsidRPr="00600E76" w:rsidRDefault="00B1629D" w:rsidP="00600E76">
      <w:pPr>
        <w:pStyle w:val="Nivel2"/>
        <w:spacing w:before="0" w:after="0" w:line="360" w:lineRule="auto"/>
        <w:ind w:left="0" w:firstLine="0"/>
        <w:rPr>
          <w:rFonts w:eastAsia="Arial"/>
          <w:color w:val="000000" w:themeColor="text1"/>
        </w:rPr>
      </w:pPr>
      <w:bookmarkStart w:id="51" w:name="_Ref167884937"/>
      <w:r w:rsidRPr="00600E76">
        <w:rPr>
          <w:rFonts w:eastAsia="Arial"/>
          <w:color w:val="000000" w:themeColor="text1"/>
        </w:rPr>
        <w:t xml:space="preserve">O adjudicatário terá o prazo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10</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dez</w:t>
      </w:r>
      <w:r w:rsidRPr="00600E76">
        <w:rPr>
          <w:color w:val="000000" w:themeColor="text1"/>
        </w:rPr>
        <w:fldChar w:fldCharType="end"/>
      </w:r>
      <w:r w:rsidRPr="00600E76">
        <w:rPr>
          <w:color w:val="000000" w:themeColor="text1"/>
        </w:rPr>
        <w:t>)</w:t>
      </w:r>
      <w:r w:rsidRPr="00600E76">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389458B6" w14:textId="3C562601" w:rsidR="00B1629D" w:rsidRPr="00600E76" w:rsidRDefault="00B1629D" w:rsidP="00600E76">
      <w:pPr>
        <w:pStyle w:val="Nivel2"/>
        <w:spacing w:before="0" w:after="0" w:line="360" w:lineRule="auto"/>
        <w:ind w:left="0" w:firstLine="0"/>
        <w:rPr>
          <w:rFonts w:eastAsia="Arial"/>
          <w:color w:val="000000" w:themeColor="text1"/>
        </w:rPr>
      </w:pPr>
      <w:bookmarkStart w:id="52" w:name="_Ref167884958"/>
      <w:r w:rsidRPr="00600E76">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5</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cinco</w:t>
      </w:r>
      <w:r w:rsidRPr="00600E76">
        <w:rPr>
          <w:color w:val="000000" w:themeColor="text1"/>
        </w:rPr>
        <w:fldChar w:fldCharType="end"/>
      </w:r>
      <w:r w:rsidRPr="00600E76">
        <w:rPr>
          <w:color w:val="000000" w:themeColor="text1"/>
        </w:rPr>
        <w:t>)</w:t>
      </w:r>
      <w:r w:rsidRPr="00600E76">
        <w:rPr>
          <w:rFonts w:eastAsia="Arial"/>
          <w:color w:val="000000" w:themeColor="text1"/>
        </w:rPr>
        <w:t xml:space="preserve"> dias úteis, a contar da data de seu recebimento; b) disponibilizar acesso a sistema de processo eletrônico para que seja assinado digitalmente em até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5</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cinco</w:t>
      </w:r>
      <w:r w:rsidRPr="00600E76">
        <w:rPr>
          <w:color w:val="000000" w:themeColor="text1"/>
        </w:rPr>
        <w:fldChar w:fldCharType="end"/>
      </w:r>
      <w:r w:rsidRPr="00600E76">
        <w:rPr>
          <w:color w:val="000000" w:themeColor="text1"/>
        </w:rPr>
        <w:t>)</w:t>
      </w:r>
      <w:r w:rsidRPr="00600E76">
        <w:rPr>
          <w:rFonts w:eastAsia="Arial"/>
          <w:color w:val="000000" w:themeColor="text1"/>
        </w:rPr>
        <w:t xml:space="preserve"> dias úteis; ou c) outro meio eletrônico, assegurado o prazo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5</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cinco</w:t>
      </w:r>
      <w:r w:rsidRPr="00600E76">
        <w:rPr>
          <w:color w:val="000000" w:themeColor="text1"/>
        </w:rPr>
        <w:fldChar w:fldCharType="end"/>
      </w:r>
      <w:r w:rsidRPr="00600E76">
        <w:rPr>
          <w:color w:val="000000" w:themeColor="text1"/>
        </w:rPr>
        <w:t>)</w:t>
      </w:r>
      <w:r w:rsidRPr="00600E76">
        <w:rPr>
          <w:rFonts w:eastAsia="Arial"/>
          <w:color w:val="000000" w:themeColor="text1"/>
        </w:rPr>
        <w:t xml:space="preserve"> dias úteis para resposta após recebimento da notificação pela Administração.</w:t>
      </w:r>
      <w:bookmarkEnd w:id="52"/>
    </w:p>
    <w:p w14:paraId="2E1C2080" w14:textId="5E271D7E" w:rsidR="00B1629D" w:rsidRPr="00600E76" w:rsidRDefault="00B1629D" w:rsidP="00600E76">
      <w:pPr>
        <w:pStyle w:val="Nivel2"/>
        <w:spacing w:before="0" w:after="0" w:line="360" w:lineRule="auto"/>
        <w:ind w:left="0" w:firstLine="0"/>
        <w:rPr>
          <w:rFonts w:eastAsia="Arial"/>
          <w:color w:val="000000" w:themeColor="text1"/>
        </w:rPr>
      </w:pPr>
      <w:r w:rsidRPr="00600E76">
        <w:rPr>
          <w:rFonts w:eastAsia="Arial"/>
          <w:color w:val="000000" w:themeColor="text1"/>
        </w:rPr>
        <w:t xml:space="preserve">Os prazos dos itens </w:t>
      </w:r>
      <w:r w:rsidRPr="00600E76">
        <w:rPr>
          <w:rFonts w:eastAsia="Arial"/>
          <w:color w:val="000000" w:themeColor="text1"/>
        </w:rPr>
        <w:fldChar w:fldCharType="begin"/>
      </w:r>
      <w:r w:rsidRPr="00600E76">
        <w:rPr>
          <w:rFonts w:eastAsia="Arial"/>
          <w:color w:val="000000" w:themeColor="text1"/>
        </w:rPr>
        <w:instrText xml:space="preserve"> REF _Ref167884937 \r \h  \* MERGEFORMAT </w:instrText>
      </w:r>
      <w:r w:rsidRPr="00600E76">
        <w:rPr>
          <w:rFonts w:eastAsia="Arial"/>
          <w:color w:val="000000" w:themeColor="text1"/>
        </w:rPr>
      </w:r>
      <w:r w:rsidRPr="00600E76">
        <w:rPr>
          <w:rFonts w:eastAsia="Arial"/>
          <w:color w:val="000000" w:themeColor="text1"/>
        </w:rPr>
        <w:fldChar w:fldCharType="separate"/>
      </w:r>
      <w:r w:rsidR="00E04C0E">
        <w:rPr>
          <w:rFonts w:eastAsia="Arial"/>
          <w:color w:val="000000" w:themeColor="text1"/>
        </w:rPr>
        <w:t>10.2</w:t>
      </w:r>
      <w:r w:rsidRPr="00600E76">
        <w:rPr>
          <w:rFonts w:eastAsia="Arial"/>
          <w:color w:val="000000" w:themeColor="text1"/>
        </w:rPr>
        <w:fldChar w:fldCharType="end"/>
      </w:r>
      <w:r w:rsidRPr="00600E76">
        <w:rPr>
          <w:rFonts w:eastAsia="Arial"/>
          <w:color w:val="000000" w:themeColor="text1"/>
        </w:rPr>
        <w:t xml:space="preserve"> e </w:t>
      </w:r>
      <w:r w:rsidRPr="00600E76">
        <w:rPr>
          <w:rFonts w:eastAsia="Arial"/>
          <w:color w:val="000000" w:themeColor="text1"/>
        </w:rPr>
        <w:fldChar w:fldCharType="begin"/>
      </w:r>
      <w:r w:rsidRPr="00600E76">
        <w:rPr>
          <w:rFonts w:eastAsia="Arial"/>
          <w:color w:val="000000" w:themeColor="text1"/>
        </w:rPr>
        <w:instrText xml:space="preserve"> REF _Ref167884958 \r \h  \* MERGEFORMAT </w:instrText>
      </w:r>
      <w:r w:rsidRPr="00600E76">
        <w:rPr>
          <w:rFonts w:eastAsia="Arial"/>
          <w:color w:val="000000" w:themeColor="text1"/>
        </w:rPr>
      </w:r>
      <w:r w:rsidRPr="00600E76">
        <w:rPr>
          <w:rFonts w:eastAsia="Arial"/>
          <w:color w:val="000000" w:themeColor="text1"/>
        </w:rPr>
        <w:fldChar w:fldCharType="separate"/>
      </w:r>
      <w:r w:rsidR="00E04C0E">
        <w:rPr>
          <w:rFonts w:eastAsia="Arial"/>
          <w:color w:val="000000" w:themeColor="text1"/>
        </w:rPr>
        <w:t>10.3</w:t>
      </w:r>
      <w:r w:rsidRPr="00600E76">
        <w:rPr>
          <w:rFonts w:eastAsia="Arial"/>
          <w:color w:val="000000" w:themeColor="text1"/>
        </w:rPr>
        <w:fldChar w:fldCharType="end"/>
      </w:r>
      <w:r w:rsidRPr="00600E76">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600E76" w:rsidRDefault="00B1629D" w:rsidP="00600E76">
      <w:pPr>
        <w:pStyle w:val="Nivel2"/>
        <w:spacing w:before="0" w:after="0" w:line="360" w:lineRule="auto"/>
        <w:ind w:left="0" w:firstLine="0"/>
        <w:rPr>
          <w:rFonts w:eastAsia="Arial"/>
          <w:color w:val="000000" w:themeColor="text1"/>
        </w:rPr>
      </w:pPr>
      <w:r w:rsidRPr="00600E76">
        <w:rPr>
          <w:rFonts w:eastAsia="Arial"/>
          <w:color w:val="000000" w:themeColor="text1"/>
        </w:rPr>
        <w:t xml:space="preserve">O prazo de vigência da contratação é o estabelecido no </w:t>
      </w:r>
      <w:r w:rsidRPr="00600E76">
        <w:rPr>
          <w:color w:val="000000" w:themeColor="text1"/>
        </w:rPr>
        <w:t>Termo de Referência</w:t>
      </w:r>
      <w:r w:rsidRPr="00600E76">
        <w:rPr>
          <w:rFonts w:eastAsia="Arial"/>
          <w:color w:val="000000" w:themeColor="text1"/>
        </w:rPr>
        <w:t>.</w:t>
      </w:r>
    </w:p>
    <w:p w14:paraId="0BB964C7" w14:textId="77777777" w:rsidR="00B1629D" w:rsidRPr="00600E76" w:rsidRDefault="00B1629D" w:rsidP="00600E76">
      <w:pPr>
        <w:pStyle w:val="Nivel2"/>
        <w:spacing w:before="0" w:after="0" w:line="360" w:lineRule="auto"/>
        <w:ind w:left="0" w:firstLine="0"/>
        <w:rPr>
          <w:rFonts w:eastAsia="Arial"/>
          <w:color w:val="000000" w:themeColor="text1"/>
        </w:rPr>
      </w:pPr>
      <w:r w:rsidRPr="00600E76">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600E76" w:rsidRDefault="00B1629D" w:rsidP="00600E76">
      <w:pPr>
        <w:pStyle w:val="Nivel2"/>
        <w:spacing w:before="0" w:after="0" w:line="360" w:lineRule="auto"/>
        <w:ind w:left="0" w:firstLine="0"/>
        <w:rPr>
          <w:rFonts w:eastAsia="Arial"/>
          <w:color w:val="000000" w:themeColor="text1"/>
        </w:rPr>
      </w:pPr>
      <w:r w:rsidRPr="00600E76">
        <w:rPr>
          <w:color w:val="000000" w:themeColor="text1"/>
        </w:rPr>
        <w:t xml:space="preserve">A existência de registro no </w:t>
      </w:r>
      <w:r w:rsidRPr="00600E76">
        <w:rPr>
          <w:rFonts w:eastAsia="Arial"/>
          <w:color w:val="000000" w:themeColor="text1"/>
        </w:rPr>
        <w:t>Cadin</w:t>
      </w:r>
      <w:r w:rsidRPr="00600E76">
        <w:rPr>
          <w:color w:val="000000" w:themeColor="text1"/>
        </w:rPr>
        <w:t xml:space="preserve"> constitui fator impeditivo para a contratação.</w:t>
      </w:r>
    </w:p>
    <w:bookmarkEnd w:id="50"/>
    <w:p w14:paraId="6A05DA27" w14:textId="77777777" w:rsidR="00B1629D" w:rsidRPr="00600E76" w:rsidRDefault="00B1629D" w:rsidP="00600E76">
      <w:pPr>
        <w:pStyle w:val="Nivel01"/>
        <w:tabs>
          <w:tab w:val="clear" w:pos="567"/>
          <w:tab w:val="left" w:pos="0"/>
        </w:tabs>
        <w:spacing w:before="0" w:line="360" w:lineRule="auto"/>
        <w:ind w:left="0" w:firstLine="0"/>
        <w:rPr>
          <w:color w:val="000000" w:themeColor="text1"/>
        </w:rPr>
      </w:pPr>
      <w:r w:rsidRPr="00600E76">
        <w:rPr>
          <w:color w:val="000000" w:themeColor="text1"/>
        </w:rPr>
        <w:t>DA ATA DE REGISTRO DE PREÇOS</w:t>
      </w:r>
    </w:p>
    <w:p w14:paraId="7D8F00C7" w14:textId="563B6034"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 xml:space="preserve">Homologado o resultado da licitação, o licitante mais bem classificado terá o prazo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10</w:t>
      </w:r>
      <w:r w:rsidRPr="00600E76">
        <w:rPr>
          <w:color w:val="000000" w:themeColor="text1"/>
        </w:rPr>
        <w:fldChar w:fldCharType="end"/>
      </w:r>
      <w:r w:rsidRPr="00600E76">
        <w:rPr>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dez</w:t>
      </w:r>
      <w:r w:rsidRPr="00600E76">
        <w:rPr>
          <w:color w:val="000000" w:themeColor="text1"/>
        </w:rPr>
        <w:fldChar w:fldCharType="end"/>
      </w:r>
      <w:r w:rsidRPr="00600E76">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600E76" w:rsidRDefault="00B1629D" w:rsidP="00600E76">
      <w:pPr>
        <w:pStyle w:val="Nivel2"/>
        <w:numPr>
          <w:ilvl w:val="0"/>
          <w:numId w:val="0"/>
        </w:numPr>
        <w:spacing w:before="0" w:after="0" w:line="360" w:lineRule="auto"/>
        <w:ind w:left="567"/>
        <w:rPr>
          <w:iCs/>
          <w:color w:val="000000" w:themeColor="text1"/>
        </w:rPr>
      </w:pPr>
      <w:r w:rsidRPr="00600E76">
        <w:rPr>
          <w:iCs/>
          <w:color w:val="000000" w:themeColor="text1"/>
        </w:rPr>
        <w:t>(a) a solicitação seja devidamente justificada e apresentada dentro do prazo; e</w:t>
      </w:r>
    </w:p>
    <w:p w14:paraId="643D4D51" w14:textId="77777777" w:rsidR="00B1629D" w:rsidRPr="00600E76" w:rsidRDefault="00B1629D" w:rsidP="00600E76">
      <w:pPr>
        <w:pStyle w:val="Nivel2"/>
        <w:numPr>
          <w:ilvl w:val="0"/>
          <w:numId w:val="0"/>
        </w:numPr>
        <w:spacing w:before="0" w:after="0" w:line="360" w:lineRule="auto"/>
        <w:ind w:left="567"/>
        <w:rPr>
          <w:iCs/>
          <w:color w:val="000000" w:themeColor="text1"/>
        </w:rPr>
      </w:pPr>
      <w:r w:rsidRPr="00600E76">
        <w:rPr>
          <w:iCs/>
          <w:color w:val="000000" w:themeColor="text1"/>
        </w:rPr>
        <w:lastRenderedPageBreak/>
        <w:t>(b) a justificativa apresentada seja aceita pela Administração.</w:t>
      </w:r>
    </w:p>
    <w:p w14:paraId="1ECC03C1"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A ata de registro de preços será assinada por meio de assinatura digital e disponibilizada no sistema de registro de preços.</w:t>
      </w:r>
    </w:p>
    <w:p w14:paraId="13B8C919"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 xml:space="preserve">Serão formalizadas tantas Atas de Registro de Preços quantas forem necessárias para o registro de todos os itens constantes no Termo de Referência, com a indicação do licitante vencedor, a descrição </w:t>
      </w:r>
      <w:proofErr w:type="gramStart"/>
      <w:r w:rsidRPr="00600E76">
        <w:rPr>
          <w:color w:val="000000" w:themeColor="text1"/>
        </w:rPr>
        <w:t>do(</w:t>
      </w:r>
      <w:proofErr w:type="gramEnd"/>
      <w:r w:rsidRPr="00600E76">
        <w:rPr>
          <w:color w:val="000000" w:themeColor="text1"/>
        </w:rPr>
        <w:t>s) item(ns), as respectivas quantidades, preços registrados e demais condições.</w:t>
      </w:r>
    </w:p>
    <w:p w14:paraId="33079096"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O preço registrado, com a indicação dos fornecedores, será divulgado no PNCP e disponibilizado durante a vigência da ata de registro de preços.</w:t>
      </w:r>
    </w:p>
    <w:p w14:paraId="44428F6D"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600E76" w:rsidRDefault="00B1629D" w:rsidP="00600E76">
      <w:pPr>
        <w:pStyle w:val="Nivel01"/>
        <w:tabs>
          <w:tab w:val="clear" w:pos="567"/>
          <w:tab w:val="left" w:pos="0"/>
        </w:tabs>
        <w:spacing w:before="0" w:line="360" w:lineRule="auto"/>
        <w:ind w:left="0" w:firstLine="0"/>
        <w:rPr>
          <w:color w:val="000000" w:themeColor="text1"/>
        </w:rPr>
      </w:pPr>
      <w:bookmarkStart w:id="53" w:name="_Toc135469232"/>
      <w:r w:rsidRPr="00600E76">
        <w:rPr>
          <w:color w:val="000000" w:themeColor="text1"/>
        </w:rPr>
        <w:t>DA FORMAÇÃO DO CADASTRO DE RESERVA</w:t>
      </w:r>
      <w:bookmarkEnd w:id="53"/>
      <w:r w:rsidRPr="00600E76">
        <w:rPr>
          <w:color w:val="000000" w:themeColor="text1"/>
        </w:rPr>
        <w:t xml:space="preserve"> </w:t>
      </w:r>
    </w:p>
    <w:p w14:paraId="1EAFF325" w14:textId="77777777" w:rsidR="00B1629D" w:rsidRPr="00600E76" w:rsidRDefault="00B1629D" w:rsidP="00600E76">
      <w:pPr>
        <w:pStyle w:val="Nivel2"/>
        <w:numPr>
          <w:ilvl w:val="1"/>
          <w:numId w:val="17"/>
        </w:numPr>
        <w:spacing w:before="0" w:after="0" w:line="360" w:lineRule="auto"/>
        <w:ind w:left="0" w:firstLine="0"/>
        <w:rPr>
          <w:color w:val="000000" w:themeColor="text1"/>
        </w:rPr>
      </w:pPr>
      <w:r w:rsidRPr="00600E76">
        <w:rPr>
          <w:color w:val="000000" w:themeColor="text1"/>
        </w:rPr>
        <w:t>Após a homologação da licitação, será incluído na ata, na forma de anexo, o registro:</w:t>
      </w:r>
    </w:p>
    <w:p w14:paraId="5F0F98CC" w14:textId="77777777" w:rsidR="00B1629D" w:rsidRPr="00600E76" w:rsidRDefault="00B1629D" w:rsidP="00600E76">
      <w:pPr>
        <w:pStyle w:val="Nivel3"/>
        <w:spacing w:before="0" w:after="0" w:line="360" w:lineRule="auto"/>
        <w:ind w:left="284" w:firstLine="0"/>
        <w:rPr>
          <w:color w:val="000000" w:themeColor="text1"/>
        </w:rPr>
      </w:pPr>
      <w:proofErr w:type="gramStart"/>
      <w:r w:rsidRPr="00600E76">
        <w:rPr>
          <w:color w:val="000000" w:themeColor="text1"/>
        </w:rPr>
        <w:t>dos</w:t>
      </w:r>
      <w:proofErr w:type="gramEnd"/>
      <w:r w:rsidRPr="00600E76">
        <w:rPr>
          <w:color w:val="000000" w:themeColor="text1"/>
        </w:rPr>
        <w:t xml:space="preserve"> licitantes </w:t>
      </w:r>
      <w:bookmarkStart w:id="54" w:name="_Hlk132991372"/>
      <w:r w:rsidRPr="00600E76">
        <w:rPr>
          <w:color w:val="000000" w:themeColor="text1"/>
        </w:rPr>
        <w:t xml:space="preserve">que </w:t>
      </w:r>
      <w:bookmarkStart w:id="55" w:name="_Hlk132989696"/>
      <w:r w:rsidRPr="00600E76">
        <w:rPr>
          <w:color w:val="000000" w:themeColor="text1"/>
        </w:rPr>
        <w:t>aceitarem cotar o objeto com preço igual ao do adjudicatári</w:t>
      </w:r>
      <w:bookmarkEnd w:id="54"/>
      <w:r w:rsidRPr="00600E76">
        <w:rPr>
          <w:color w:val="000000" w:themeColor="text1"/>
        </w:rPr>
        <w:t>o</w:t>
      </w:r>
      <w:bookmarkEnd w:id="55"/>
      <w:r w:rsidRPr="00600E76">
        <w:rPr>
          <w:color w:val="000000" w:themeColor="text1"/>
        </w:rPr>
        <w:t xml:space="preserve">, observada a classificação na licitação; e </w:t>
      </w:r>
    </w:p>
    <w:p w14:paraId="7465B973" w14:textId="77777777" w:rsidR="00B1629D" w:rsidRPr="00600E76" w:rsidRDefault="00B1629D" w:rsidP="00600E76">
      <w:pPr>
        <w:pStyle w:val="Nivel3"/>
        <w:spacing w:before="0" w:after="0" w:line="360" w:lineRule="auto"/>
        <w:ind w:left="284" w:firstLine="0"/>
        <w:rPr>
          <w:rFonts w:eastAsia="MS Mincho"/>
          <w:iCs/>
          <w:color w:val="000000" w:themeColor="text1"/>
        </w:rPr>
      </w:pPr>
      <w:proofErr w:type="gramStart"/>
      <w:r w:rsidRPr="00600E76">
        <w:rPr>
          <w:color w:val="000000" w:themeColor="text1"/>
        </w:rPr>
        <w:t>dos</w:t>
      </w:r>
      <w:proofErr w:type="gramEnd"/>
      <w:r w:rsidRPr="00600E76">
        <w:rPr>
          <w:color w:val="000000" w:themeColor="text1"/>
        </w:rPr>
        <w:t xml:space="preserve"> licitantes que mantiverem sua proposta original</w:t>
      </w:r>
    </w:p>
    <w:p w14:paraId="7D886DD4" w14:textId="77777777" w:rsidR="00B1629D" w:rsidRPr="00600E76" w:rsidRDefault="00B1629D" w:rsidP="00600E76">
      <w:pPr>
        <w:pStyle w:val="Nivel2"/>
        <w:spacing w:before="0" w:after="0" w:line="360" w:lineRule="auto"/>
        <w:ind w:left="0" w:firstLine="0"/>
        <w:rPr>
          <w:rFonts w:eastAsia="MS Mincho"/>
          <w:iCs/>
          <w:color w:val="000000" w:themeColor="text1"/>
        </w:rPr>
      </w:pPr>
      <w:r w:rsidRPr="00600E76">
        <w:rPr>
          <w:color w:val="000000" w:themeColor="text1"/>
        </w:rPr>
        <w:t>Será respeitada, nas contratações, a ordem de classificação dos licitantes ou fornecedores registrados na ata.</w:t>
      </w:r>
    </w:p>
    <w:p w14:paraId="75EA645C" w14:textId="77777777" w:rsidR="00B1629D" w:rsidRPr="00600E76" w:rsidRDefault="00B1629D" w:rsidP="00600E76">
      <w:pPr>
        <w:pStyle w:val="Nivel3"/>
        <w:numPr>
          <w:ilvl w:val="2"/>
          <w:numId w:val="18"/>
        </w:numPr>
        <w:spacing w:before="0" w:after="0" w:line="360" w:lineRule="auto"/>
        <w:ind w:left="0" w:firstLine="0"/>
        <w:rPr>
          <w:rFonts w:eastAsia="Times New Roman"/>
          <w:color w:val="000000" w:themeColor="text1"/>
        </w:rPr>
      </w:pPr>
      <w:r w:rsidRPr="00600E76">
        <w:rPr>
          <w:color w:val="000000" w:themeColor="text1"/>
        </w:rPr>
        <w:t>A apresentação de novas propostas na forma deste item não prejudicará o resultado do certame em relação ao licitante mais bem classificado.</w:t>
      </w:r>
    </w:p>
    <w:p w14:paraId="3C19117D" w14:textId="77777777" w:rsidR="00B1629D" w:rsidRPr="00600E76" w:rsidRDefault="00B1629D" w:rsidP="00600E76">
      <w:pPr>
        <w:pStyle w:val="Nivel3"/>
        <w:numPr>
          <w:ilvl w:val="2"/>
          <w:numId w:val="18"/>
        </w:numPr>
        <w:spacing w:before="0" w:after="0" w:line="360" w:lineRule="auto"/>
        <w:ind w:left="0" w:firstLine="0"/>
        <w:rPr>
          <w:color w:val="000000" w:themeColor="text1"/>
        </w:rPr>
      </w:pPr>
      <w:r w:rsidRPr="00600E76">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A habilitação dos licitantes que comporão o cadastro de reserva será efetuada quando houver necessidade de contratação dos licitantes remanescentes, nas seguintes hipóteses:</w:t>
      </w:r>
    </w:p>
    <w:p w14:paraId="023FCD16" w14:textId="77777777" w:rsidR="00B1629D" w:rsidRPr="00600E76" w:rsidRDefault="00B1629D" w:rsidP="00600E76">
      <w:pPr>
        <w:pStyle w:val="Nivel3"/>
        <w:spacing w:before="0" w:after="0" w:line="360" w:lineRule="auto"/>
        <w:ind w:left="284" w:firstLine="0"/>
        <w:rPr>
          <w:color w:val="000000" w:themeColor="text1"/>
        </w:rPr>
      </w:pPr>
      <w:proofErr w:type="gramStart"/>
      <w:r w:rsidRPr="00600E76">
        <w:rPr>
          <w:color w:val="000000" w:themeColor="text1"/>
        </w:rPr>
        <w:t>quando</w:t>
      </w:r>
      <w:proofErr w:type="gramEnd"/>
      <w:r w:rsidRPr="00600E76">
        <w:rPr>
          <w:color w:val="000000" w:themeColor="text1"/>
        </w:rPr>
        <w:t xml:space="preserve"> o licitante vencedor não assinar a ata de registro de preços no prazo e nas condições estabelecidos no edital; ou</w:t>
      </w:r>
    </w:p>
    <w:p w14:paraId="64AB78C4" w14:textId="77777777" w:rsidR="00B1629D" w:rsidRPr="00600E76" w:rsidRDefault="00B1629D" w:rsidP="00600E76">
      <w:pPr>
        <w:pStyle w:val="Nivel3"/>
        <w:spacing w:before="0" w:after="0" w:line="360" w:lineRule="auto"/>
        <w:ind w:left="284" w:firstLine="0"/>
        <w:rPr>
          <w:rFonts w:eastAsia="Times New Roman"/>
          <w:color w:val="000000" w:themeColor="text1"/>
        </w:rPr>
      </w:pPr>
      <w:proofErr w:type="gramStart"/>
      <w:r w:rsidRPr="00600E76">
        <w:rPr>
          <w:color w:val="000000" w:themeColor="text1"/>
        </w:rPr>
        <w:t>quando</w:t>
      </w:r>
      <w:proofErr w:type="gramEnd"/>
      <w:r w:rsidRPr="00600E76">
        <w:rPr>
          <w:color w:val="000000" w:themeColor="text1"/>
        </w:rPr>
        <w:t xml:space="preserve"> houver o cancelamento do registro do fornecedor ou do registro de preços, nas hipóteses previstas nos art. 28 e art. 29 do Decreto nº 11.462/23.</w:t>
      </w:r>
    </w:p>
    <w:p w14:paraId="2144E4C1" w14:textId="77777777" w:rsidR="00B1629D" w:rsidRPr="00600E76" w:rsidRDefault="00B1629D" w:rsidP="00600E76">
      <w:pPr>
        <w:pStyle w:val="Nivel2"/>
        <w:spacing w:before="0" w:after="0" w:line="360" w:lineRule="auto"/>
        <w:ind w:left="0" w:firstLine="0"/>
        <w:rPr>
          <w:color w:val="000000" w:themeColor="text1"/>
        </w:rPr>
      </w:pPr>
      <w:r w:rsidRPr="00600E76">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600E76" w:rsidRDefault="00B1629D" w:rsidP="00600E76">
      <w:pPr>
        <w:pStyle w:val="Nivel3"/>
        <w:spacing w:before="0" w:after="0" w:line="360" w:lineRule="auto"/>
        <w:ind w:left="284" w:firstLine="0"/>
        <w:rPr>
          <w:color w:val="000000" w:themeColor="text1"/>
        </w:rPr>
      </w:pPr>
      <w:proofErr w:type="gramStart"/>
      <w:r w:rsidRPr="00600E76">
        <w:rPr>
          <w:color w:val="000000" w:themeColor="text1"/>
        </w:rPr>
        <w:t>convocar</w:t>
      </w:r>
      <w:proofErr w:type="gramEnd"/>
      <w:r w:rsidRPr="00600E76">
        <w:rPr>
          <w:color w:val="000000" w:themeColor="text1"/>
        </w:rPr>
        <w:t xml:space="preserve"> os licitantes que mantiveram sua proposta original para negociação, na ordem de classificação, com vistas à obtenção de preço melhor, mesmo que acima do preço do adjudicatário; ou</w:t>
      </w:r>
    </w:p>
    <w:p w14:paraId="3F300F0D" w14:textId="77777777" w:rsidR="00B1629D" w:rsidRPr="00600E76" w:rsidRDefault="00B1629D" w:rsidP="00600E76">
      <w:pPr>
        <w:pStyle w:val="Nivel3"/>
        <w:spacing w:before="0" w:after="0" w:line="360" w:lineRule="auto"/>
        <w:ind w:left="284" w:firstLine="0"/>
        <w:rPr>
          <w:color w:val="000000" w:themeColor="text1"/>
        </w:rPr>
      </w:pPr>
      <w:proofErr w:type="gramStart"/>
      <w:r w:rsidRPr="00600E76">
        <w:rPr>
          <w:color w:val="000000" w:themeColor="text1"/>
        </w:rPr>
        <w:t>adjudicar</w:t>
      </w:r>
      <w:proofErr w:type="gramEnd"/>
      <w:r w:rsidRPr="00600E76">
        <w:rPr>
          <w:color w:val="000000" w:themeColor="text1"/>
        </w:rPr>
        <w:t xml:space="preserve"> e firmar o contrato nas condições ofertadas pelos licitantes remanescentes, observada a ordem de classificação, quando frustrada a negociação de melhor condição.</w:t>
      </w:r>
    </w:p>
    <w:p w14:paraId="6C42B5D7"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56" w:name="_Toc122606110"/>
      <w:r w:rsidRPr="00600E76">
        <w:rPr>
          <w:rStyle w:val="nfase"/>
          <w:i w:val="0"/>
          <w:color w:val="000000" w:themeColor="text1"/>
        </w:rPr>
        <w:t>DOS RECURSOS</w:t>
      </w:r>
      <w:bookmarkEnd w:id="56"/>
    </w:p>
    <w:p w14:paraId="5646FCC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600E76">
          <w:rPr>
            <w:rStyle w:val="nfase"/>
            <w:i w:val="0"/>
            <w:color w:val="000000" w:themeColor="text1"/>
          </w:rPr>
          <w:t>art. 165 da Lei nº 14.133, de 2021</w:t>
        </w:r>
      </w:hyperlink>
      <w:r w:rsidRPr="00600E76">
        <w:rPr>
          <w:rStyle w:val="nfase"/>
          <w:i w:val="0"/>
          <w:color w:val="000000" w:themeColor="text1"/>
        </w:rPr>
        <w:t>.</w:t>
      </w:r>
    </w:p>
    <w:p w14:paraId="7C5B577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lastRenderedPageBreak/>
        <w:t>O prazo recursal é de 3 (três) dias úteis, contados da data de intimação ou de lavratura da ata.</w:t>
      </w:r>
    </w:p>
    <w:p w14:paraId="573885B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Quando o recurso apresentado impugnar o julgamento das propostas ou o ato de habilitação ou inabilitação do licitante:</w:t>
      </w:r>
    </w:p>
    <w:p w14:paraId="2E6FA55D"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intenção de recorrer deverá ser manifestada imediatamente, sob pena de preclusão.</w:t>
      </w:r>
    </w:p>
    <w:p w14:paraId="0C27A460"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57" w:name="_Hlk135318381"/>
      <w:proofErr w:type="gramStart"/>
      <w:r w:rsidRPr="00600E76">
        <w:rPr>
          <w:color w:val="000000" w:themeColor="text1"/>
        </w:rPr>
        <w:t>o</w:t>
      </w:r>
      <w:proofErr w:type="gramEnd"/>
      <w:r w:rsidRPr="00600E76">
        <w:rPr>
          <w:color w:val="000000" w:themeColor="text1"/>
        </w:rPr>
        <w:t xml:space="preserve"> prazo para a manifestação da intenção de recorrer não será inferior a 10 (dez) minutos.</w:t>
      </w:r>
      <w:bookmarkEnd w:id="57"/>
    </w:p>
    <w:p w14:paraId="67D9A43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 prazo para apresentação das razões recursais será iniciado na data de intimação ou de lavratura da ata de habilitação ou inabilitação.</w:t>
      </w:r>
    </w:p>
    <w:p w14:paraId="237D5AF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Na hipótese de adoção da inversão de fases prevista no </w:t>
      </w:r>
      <w:hyperlink r:id="rId33" w:anchor="art17§1" w:history="1">
        <w:r w:rsidRPr="00600E76">
          <w:rPr>
            <w:rStyle w:val="nfase"/>
            <w:i w:val="0"/>
            <w:color w:val="000000" w:themeColor="text1"/>
          </w:rPr>
          <w:t>§ 1º do art. 17 da Lei nº 14.133, de 2021</w:t>
        </w:r>
      </w:hyperlink>
      <w:r w:rsidRPr="00600E76">
        <w:rPr>
          <w:rStyle w:val="nfase"/>
          <w:i w:val="0"/>
          <w:color w:val="000000" w:themeColor="text1"/>
        </w:rPr>
        <w:t>, o prazo para apresentação das razões recursais será iniciado na data de intimação da ata de julgamento.</w:t>
      </w:r>
    </w:p>
    <w:p w14:paraId="1B17D48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recursos deverão ser encaminhados em campo próprio do sistema.</w:t>
      </w:r>
    </w:p>
    <w:p w14:paraId="7C402EBA"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600E76" w:rsidRDefault="00B1629D" w:rsidP="00600E76">
      <w:pPr>
        <w:pStyle w:val="Nivel2"/>
        <w:spacing w:before="0" w:after="0" w:line="360" w:lineRule="auto"/>
        <w:ind w:left="0" w:firstLine="0"/>
        <w:rPr>
          <w:iCs/>
          <w:color w:val="000000" w:themeColor="text1"/>
        </w:rPr>
      </w:pPr>
      <w:r w:rsidRPr="00600E76">
        <w:rPr>
          <w:rStyle w:val="nfase"/>
          <w:i w:val="0"/>
          <w:color w:val="000000" w:themeColor="text1"/>
        </w:rPr>
        <w:t>Os recursos interpostos fora do prazo não serão conhecidos.</w:t>
      </w:r>
    </w:p>
    <w:p w14:paraId="4D63541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 acolhimento do recurso invalida tão somente os atos insuscetíveis de aproveitamento. </w:t>
      </w:r>
    </w:p>
    <w:p w14:paraId="3A7F8BE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Os autos do processo permanecerão com vista franqueada aos interessados no sítio eletrônico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www.marquinho.pr.gov.br/Licitacoes</w:t>
      </w:r>
      <w:r w:rsidRPr="00600E76">
        <w:rPr>
          <w:color w:val="000000" w:themeColor="text1"/>
        </w:rPr>
        <w:fldChar w:fldCharType="end"/>
      </w:r>
      <w:r w:rsidRPr="00600E76">
        <w:rPr>
          <w:rStyle w:val="nfase"/>
          <w:i w:val="0"/>
          <w:color w:val="000000" w:themeColor="text1"/>
        </w:rPr>
        <w:t>.</w:t>
      </w:r>
    </w:p>
    <w:p w14:paraId="3547C20C"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58" w:name="_Toc122606111"/>
      <w:bookmarkStart w:id="59" w:name="_Hlk189136323"/>
      <w:r w:rsidRPr="00600E76">
        <w:rPr>
          <w:rStyle w:val="nfase"/>
          <w:i w:val="0"/>
          <w:color w:val="000000" w:themeColor="text1"/>
        </w:rPr>
        <w:t>DAS INFRAÇÕES ADMINISTRATIVAS E SANÇÕES</w:t>
      </w:r>
      <w:bookmarkEnd w:id="58"/>
    </w:p>
    <w:p w14:paraId="1CEC04B4"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Comete infração administrativa, nos termos da lei, o licitante que, com dolo ou culpa:</w:t>
      </w:r>
    </w:p>
    <w:p w14:paraId="257D25AA"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0" w:name="_Hlk114652595"/>
      <w:proofErr w:type="gramStart"/>
      <w:r w:rsidRPr="00600E76">
        <w:rPr>
          <w:color w:val="000000" w:themeColor="text1"/>
        </w:rPr>
        <w:t>deixar</w:t>
      </w:r>
      <w:proofErr w:type="gramEnd"/>
      <w:r w:rsidRPr="00600E76">
        <w:rPr>
          <w:color w:val="000000" w:themeColor="text1"/>
        </w:rPr>
        <w:t xml:space="preserve"> de entregar a documentação exigida para o certame ou não entregar qualquer documento que tenha sido solicitado pelo Pregoeiro/Agente de Contratação/Comissão durante o certame.</w:t>
      </w:r>
    </w:p>
    <w:p w14:paraId="4D1AAE0B"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1" w:name="_Ref114668108"/>
      <w:r w:rsidRPr="00600E76">
        <w:rPr>
          <w:rStyle w:val="nfase"/>
          <w:i w:val="0"/>
          <w:color w:val="000000" w:themeColor="text1"/>
        </w:rPr>
        <w:t>Salvo em decorrência de fato superveniente devidamente justificado, não mantiver a proposta em especial quando:</w:t>
      </w:r>
      <w:bookmarkEnd w:id="61"/>
    </w:p>
    <w:p w14:paraId="1393BA2F"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Não enviar a proposta adequada ao último lance ofertado ou após a negociação.</w:t>
      </w:r>
    </w:p>
    <w:p w14:paraId="255A5CEA"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Recusar-se a enviar o detalhamento da proposta quando exigível.</w:t>
      </w:r>
    </w:p>
    <w:p w14:paraId="16AB4D8F"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Pedir para ser desclassificado quando encerrada a etapa competitiva.</w:t>
      </w:r>
    </w:p>
    <w:p w14:paraId="44CB248A"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Deixar de apresentar amostra.</w:t>
      </w:r>
    </w:p>
    <w:p w14:paraId="4045A7D0"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Apresentar proposta ou amostra em desacordo com as especificações do edital.</w:t>
      </w:r>
    </w:p>
    <w:p w14:paraId="4B439CB2"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2" w:name="_Ref114668139"/>
      <w:r w:rsidRPr="00600E76">
        <w:rPr>
          <w:rStyle w:val="nfase"/>
          <w:i w:val="0"/>
          <w:color w:val="000000" w:themeColor="text1"/>
        </w:rPr>
        <w:t>Não celebrar o contrato ou não entregar a documentação exigida para a contratação, quando convocado dentro do prazo de validade de sua proposta</w:t>
      </w:r>
      <w:bookmarkEnd w:id="62"/>
      <w:r w:rsidRPr="00600E76">
        <w:rPr>
          <w:rStyle w:val="nfase"/>
          <w:i w:val="0"/>
          <w:color w:val="000000" w:themeColor="text1"/>
        </w:rPr>
        <w:t>.</w:t>
      </w:r>
    </w:p>
    <w:p w14:paraId="7BDF3319"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3" w:name="_Ref114668249"/>
      <w:r w:rsidRPr="00600E76">
        <w:rPr>
          <w:rStyle w:val="nfase"/>
          <w:i w:val="0"/>
          <w:color w:val="000000" w:themeColor="text1"/>
        </w:rPr>
        <w:t>Apresentar declaração ou documentação falsa exigida para o certame ou prestar declaração falsa durante a licitação</w:t>
      </w:r>
      <w:bookmarkEnd w:id="63"/>
      <w:r w:rsidRPr="00600E76">
        <w:rPr>
          <w:rStyle w:val="nfase"/>
          <w:i w:val="0"/>
          <w:color w:val="000000" w:themeColor="text1"/>
        </w:rPr>
        <w:t>.</w:t>
      </w:r>
    </w:p>
    <w:p w14:paraId="05CEC070"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4" w:name="_Ref114668245"/>
      <w:r w:rsidRPr="00600E76">
        <w:rPr>
          <w:rStyle w:val="nfase"/>
          <w:i w:val="0"/>
          <w:color w:val="000000" w:themeColor="text1"/>
        </w:rPr>
        <w:t>Fraudar a licitação</w:t>
      </w:r>
      <w:bookmarkEnd w:id="64"/>
      <w:r w:rsidRPr="00600E76">
        <w:rPr>
          <w:rStyle w:val="nfase"/>
          <w:i w:val="0"/>
          <w:color w:val="000000" w:themeColor="text1"/>
        </w:rPr>
        <w:t>.</w:t>
      </w:r>
    </w:p>
    <w:p w14:paraId="67B9417B"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5" w:name="_Ref114668247"/>
      <w:r w:rsidRPr="00600E76">
        <w:rPr>
          <w:rStyle w:val="nfase"/>
          <w:i w:val="0"/>
          <w:color w:val="000000" w:themeColor="text1"/>
        </w:rPr>
        <w:lastRenderedPageBreak/>
        <w:t>Comportar-se de modo inidôneo ou cometer fraude de qualquer natureza, em especial quando:</w:t>
      </w:r>
      <w:bookmarkEnd w:id="65"/>
    </w:p>
    <w:p w14:paraId="4911FFBF"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Agir em conluio ou em desconformidade com a lei.</w:t>
      </w:r>
    </w:p>
    <w:p w14:paraId="528D2A16"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Induzir deliberadamente a erro no julgamento.</w:t>
      </w:r>
    </w:p>
    <w:p w14:paraId="0C9476D2"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Apresentar amostra falsificada ou deteriorada.</w:t>
      </w:r>
    </w:p>
    <w:p w14:paraId="369F0E30"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6" w:name="_Ref114668251"/>
      <w:r w:rsidRPr="00600E76">
        <w:rPr>
          <w:rStyle w:val="nfase"/>
          <w:i w:val="0"/>
          <w:color w:val="000000" w:themeColor="text1"/>
        </w:rPr>
        <w:t>Praticar atos ilícitos com vistas a frustrar os objetivos da licitação</w:t>
      </w:r>
      <w:bookmarkEnd w:id="66"/>
      <w:r w:rsidRPr="00600E76">
        <w:rPr>
          <w:rStyle w:val="nfase"/>
          <w:i w:val="0"/>
          <w:color w:val="000000" w:themeColor="text1"/>
        </w:rPr>
        <w:t>.</w:t>
      </w:r>
    </w:p>
    <w:p w14:paraId="0EF00E40" w14:textId="77777777" w:rsidR="00B1629D" w:rsidRPr="00600E76" w:rsidRDefault="00B1629D" w:rsidP="00600E76">
      <w:pPr>
        <w:pStyle w:val="Nivel3"/>
        <w:spacing w:before="0" w:after="0" w:line="360" w:lineRule="auto"/>
        <w:ind w:left="284" w:firstLine="0"/>
        <w:rPr>
          <w:rStyle w:val="nfase"/>
          <w:i w:val="0"/>
          <w:color w:val="000000" w:themeColor="text1"/>
        </w:rPr>
      </w:pPr>
      <w:bookmarkStart w:id="67" w:name="_Ref114668252"/>
      <w:r w:rsidRPr="00600E76">
        <w:rPr>
          <w:rStyle w:val="nfase"/>
          <w:i w:val="0"/>
          <w:color w:val="000000" w:themeColor="text1"/>
        </w:rPr>
        <w:t xml:space="preserve">Praticar ato lesivo previsto no </w:t>
      </w:r>
      <w:hyperlink r:id="rId34" w:anchor="art5" w:history="1">
        <w:r w:rsidRPr="00600E76">
          <w:rPr>
            <w:rStyle w:val="nfase"/>
            <w:i w:val="0"/>
            <w:color w:val="000000" w:themeColor="text1"/>
          </w:rPr>
          <w:t>art. 5º da Lei n.º 12.846, de 2013</w:t>
        </w:r>
      </w:hyperlink>
      <w:r w:rsidRPr="00600E76">
        <w:rPr>
          <w:rStyle w:val="nfase"/>
          <w:i w:val="0"/>
          <w:color w:val="000000" w:themeColor="text1"/>
        </w:rPr>
        <w:t>.</w:t>
      </w:r>
      <w:bookmarkEnd w:id="67"/>
    </w:p>
    <w:bookmarkEnd w:id="60"/>
    <w:p w14:paraId="2A5F535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Com fulcro na </w:t>
      </w:r>
      <w:hyperlink r:id="rId35" w:history="1">
        <w:r w:rsidRPr="00600E76">
          <w:rPr>
            <w:rStyle w:val="nfase"/>
            <w:i w:val="0"/>
            <w:color w:val="000000" w:themeColor="text1"/>
          </w:rPr>
          <w:t>Lei nº 14.133, de 2021</w:t>
        </w:r>
      </w:hyperlink>
      <w:r w:rsidRPr="00600E76">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Advertência. </w:t>
      </w:r>
    </w:p>
    <w:p w14:paraId="36AAC67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Multa.</w:t>
      </w:r>
    </w:p>
    <w:p w14:paraId="508D5AF0"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Impedimento de licitar e contratar.</w:t>
      </w:r>
    </w:p>
    <w:p w14:paraId="59E6857F"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aplicação das sanções serão considerados:</w:t>
      </w:r>
    </w:p>
    <w:p w14:paraId="36DA3EC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natureza e a gravidade da infração cometida.</w:t>
      </w:r>
    </w:p>
    <w:p w14:paraId="6DA69993"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As peculiaridades do caso concreto.</w:t>
      </w:r>
    </w:p>
    <w:p w14:paraId="2B5E9B55"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As circunstâncias agravantes ou atenuantes.</w:t>
      </w:r>
    </w:p>
    <w:p w14:paraId="6779DA54"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Os danos que dela provierem para a Administração Pública.</w:t>
      </w:r>
    </w:p>
    <w:p w14:paraId="48B9A92C"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 implantação ou o aperfeiçoamento de programa de integridade, conforme normas e orientações dos órgãos de controle.</w:t>
      </w:r>
    </w:p>
    <w:p w14:paraId="159BE2F7" w14:textId="7C85A752"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multa será recolhida em percentual de 0,5% a 30% incidente sobre o valor do contrato licitado, recolhida no prazo máximo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10</w:t>
      </w:r>
      <w:r w:rsidRPr="00600E76">
        <w:rPr>
          <w:color w:val="000000" w:themeColor="text1"/>
        </w:rPr>
        <w:fldChar w:fldCharType="end"/>
      </w:r>
      <w:r w:rsidRPr="00600E76">
        <w:rPr>
          <w:rStyle w:val="nfase"/>
          <w:i w:val="0"/>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dez</w:t>
      </w:r>
      <w:r w:rsidRPr="00600E76">
        <w:rPr>
          <w:color w:val="000000" w:themeColor="text1"/>
        </w:rPr>
        <w:fldChar w:fldCharType="end"/>
      </w:r>
      <w:r w:rsidRPr="00600E76">
        <w:rPr>
          <w:rStyle w:val="nfase"/>
          <w:i w:val="0"/>
          <w:color w:val="000000" w:themeColor="text1"/>
        </w:rPr>
        <w:t xml:space="preserve">) dias úteis, a contar da comunicação oficial. </w:t>
      </w:r>
    </w:p>
    <w:p w14:paraId="185ED960" w14:textId="5808F7F0" w:rsidR="00B1629D" w:rsidRPr="00600E76" w:rsidRDefault="00B1629D" w:rsidP="00600E76">
      <w:pPr>
        <w:pStyle w:val="Nivel3"/>
        <w:spacing w:before="0" w:after="0" w:line="360" w:lineRule="auto"/>
        <w:ind w:left="284" w:firstLine="0"/>
        <w:rPr>
          <w:rStyle w:val="nfase"/>
          <w:i w:val="0"/>
          <w:color w:val="000000" w:themeColor="text1"/>
        </w:rPr>
      </w:pPr>
      <w:bookmarkStart w:id="68" w:name="_Hlk113876035"/>
      <w:r w:rsidRPr="00600E76">
        <w:rPr>
          <w:rStyle w:val="nfase"/>
          <w:i w:val="0"/>
          <w:color w:val="000000" w:themeColor="text1"/>
        </w:rPr>
        <w:t xml:space="preserve">Para as infrações previstas nos itens 14.1.1, </w:t>
      </w:r>
      <w:r w:rsidRPr="00600E76">
        <w:rPr>
          <w:rStyle w:val="nfase"/>
          <w:i w:val="0"/>
          <w:color w:val="000000" w:themeColor="text1"/>
        </w:rPr>
        <w:fldChar w:fldCharType="begin"/>
      </w:r>
      <w:r w:rsidRPr="00600E76">
        <w:rPr>
          <w:rStyle w:val="nfase"/>
          <w:i w:val="0"/>
          <w:color w:val="000000" w:themeColor="text1"/>
        </w:rPr>
        <w:instrText xml:space="preserve"> REF _Ref114668108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14.1.2</w:t>
      </w:r>
      <w:r w:rsidRPr="00600E76">
        <w:rPr>
          <w:rStyle w:val="nfase"/>
          <w:i w:val="0"/>
          <w:color w:val="000000" w:themeColor="text1"/>
        </w:rPr>
        <w:fldChar w:fldCharType="end"/>
      </w:r>
      <w:r w:rsidRPr="00600E76">
        <w:rPr>
          <w:rStyle w:val="nfase"/>
          <w:i w:val="0"/>
          <w:color w:val="000000" w:themeColor="text1"/>
        </w:rPr>
        <w:t xml:space="preserve"> e </w:t>
      </w:r>
      <w:r w:rsidRPr="00600E76">
        <w:rPr>
          <w:rStyle w:val="nfase"/>
          <w:i w:val="0"/>
          <w:color w:val="000000" w:themeColor="text1"/>
        </w:rPr>
        <w:fldChar w:fldCharType="begin"/>
      </w:r>
      <w:r w:rsidRPr="00600E76">
        <w:rPr>
          <w:rStyle w:val="nfase"/>
          <w:i w:val="0"/>
          <w:color w:val="000000" w:themeColor="text1"/>
        </w:rPr>
        <w:instrText xml:space="preserve"> REF _Ref114668139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14.1.3</w:t>
      </w:r>
      <w:r w:rsidRPr="00600E76">
        <w:rPr>
          <w:rStyle w:val="nfase"/>
          <w:i w:val="0"/>
          <w:color w:val="000000" w:themeColor="text1"/>
        </w:rPr>
        <w:fldChar w:fldCharType="end"/>
      </w:r>
      <w:r w:rsidRPr="00600E76">
        <w:rPr>
          <w:rStyle w:val="nfase"/>
          <w:i w:val="0"/>
          <w:color w:val="000000" w:themeColor="text1"/>
        </w:rPr>
        <w:t>, a multa será de 0,5% a 15% do valor do contrato licitado.</w:t>
      </w:r>
    </w:p>
    <w:bookmarkEnd w:id="68"/>
    <w:p w14:paraId="09C601D5" w14:textId="54F11239"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Para as infrações previstas nos itens </w:t>
      </w:r>
      <w:r w:rsidRPr="00600E76">
        <w:rPr>
          <w:rStyle w:val="nfase"/>
          <w:i w:val="0"/>
          <w:color w:val="000000" w:themeColor="text1"/>
        </w:rPr>
        <w:fldChar w:fldCharType="begin"/>
      </w:r>
      <w:r w:rsidRPr="00600E76">
        <w:rPr>
          <w:rStyle w:val="nfase"/>
          <w:i w:val="0"/>
          <w:color w:val="000000" w:themeColor="text1"/>
        </w:rPr>
        <w:instrText xml:space="preserve"> REF _Ref114668249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14.1.5</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_Ref114668245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14.1.6</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_Ref114668247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14.1.7</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_Ref114668251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14.1.8</w:t>
      </w:r>
      <w:r w:rsidRPr="00600E76">
        <w:rPr>
          <w:rStyle w:val="nfase"/>
          <w:i w:val="0"/>
          <w:color w:val="000000" w:themeColor="text1"/>
        </w:rPr>
        <w:fldChar w:fldCharType="end"/>
      </w:r>
      <w:r w:rsidRPr="00600E76">
        <w:rPr>
          <w:rStyle w:val="nfase"/>
          <w:i w:val="0"/>
          <w:color w:val="000000" w:themeColor="text1"/>
        </w:rPr>
        <w:t xml:space="preserve"> e </w:t>
      </w:r>
      <w:r w:rsidRPr="00600E76">
        <w:rPr>
          <w:rStyle w:val="nfase"/>
          <w:i w:val="0"/>
          <w:color w:val="000000" w:themeColor="text1"/>
        </w:rPr>
        <w:fldChar w:fldCharType="begin"/>
      </w:r>
      <w:r w:rsidRPr="00600E76">
        <w:rPr>
          <w:rStyle w:val="nfase"/>
          <w:i w:val="0"/>
          <w:color w:val="000000" w:themeColor="text1"/>
        </w:rPr>
        <w:instrText xml:space="preserve"> REF _Ref114668252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14.1.9</w:t>
      </w:r>
      <w:r w:rsidRPr="00600E76">
        <w:rPr>
          <w:rStyle w:val="nfase"/>
          <w:i w:val="0"/>
          <w:color w:val="000000" w:themeColor="text1"/>
        </w:rPr>
        <w:fldChar w:fldCharType="end"/>
      </w:r>
      <w:r w:rsidRPr="00600E76">
        <w:rPr>
          <w:rStyle w:val="nfase"/>
          <w:i w:val="0"/>
          <w:color w:val="000000" w:themeColor="text1"/>
        </w:rPr>
        <w:t>, a multa será de 15% a 30% do valor do contrato licitado.</w:t>
      </w:r>
    </w:p>
    <w:p w14:paraId="0C410693"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aplicação da sanção de multa será facultada a defesa do interessado no prazo de 15 (quinze) dias úteis, contado da data de sua intimação.</w:t>
      </w:r>
    </w:p>
    <w:p w14:paraId="37852130" w14:textId="7A3C5A36"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sanção de impedimento de licitar e contratar será aplicada ao responsável em decorrência das infrações administrativas relacionadas nos itens 14.1.1, </w:t>
      </w:r>
      <w:r w:rsidRPr="00600E76">
        <w:rPr>
          <w:rStyle w:val="nfase"/>
          <w:i w:val="0"/>
          <w:color w:val="000000" w:themeColor="text1"/>
        </w:rPr>
        <w:fldChar w:fldCharType="begin"/>
      </w:r>
      <w:r w:rsidRPr="00600E76">
        <w:rPr>
          <w:rStyle w:val="nfase"/>
          <w:i w:val="0"/>
          <w:color w:val="000000" w:themeColor="text1"/>
        </w:rPr>
        <w:instrText xml:space="preserve"> REF _Ref114668108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14.1.2</w:t>
      </w:r>
      <w:r w:rsidRPr="00600E76">
        <w:rPr>
          <w:rStyle w:val="nfase"/>
          <w:i w:val="0"/>
          <w:color w:val="000000" w:themeColor="text1"/>
        </w:rPr>
        <w:fldChar w:fldCharType="end"/>
      </w:r>
      <w:r w:rsidRPr="00600E76">
        <w:rPr>
          <w:rStyle w:val="nfase"/>
          <w:i w:val="0"/>
          <w:color w:val="000000" w:themeColor="text1"/>
        </w:rPr>
        <w:t xml:space="preserve"> e </w:t>
      </w:r>
      <w:r w:rsidRPr="00600E76">
        <w:rPr>
          <w:rStyle w:val="nfase"/>
          <w:i w:val="0"/>
          <w:color w:val="000000" w:themeColor="text1"/>
        </w:rPr>
        <w:fldChar w:fldCharType="begin"/>
      </w:r>
      <w:r w:rsidRPr="00600E76">
        <w:rPr>
          <w:rStyle w:val="nfase"/>
          <w:i w:val="0"/>
          <w:color w:val="000000" w:themeColor="text1"/>
        </w:rPr>
        <w:instrText xml:space="preserve"> REF _Ref114668139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14.1.3</w:t>
      </w:r>
      <w:r w:rsidRPr="00600E76">
        <w:rPr>
          <w:rStyle w:val="nfase"/>
          <w:i w:val="0"/>
          <w:color w:val="000000" w:themeColor="text1"/>
        </w:rPr>
        <w:fldChar w:fldCharType="end"/>
      </w:r>
      <w:r w:rsidRPr="00600E76">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43645B8B"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600E76">
        <w:rPr>
          <w:rStyle w:val="nfase"/>
          <w:i w:val="0"/>
          <w:color w:val="000000" w:themeColor="text1"/>
        </w:rPr>
        <w:fldChar w:fldCharType="begin"/>
      </w:r>
      <w:r w:rsidRPr="00600E76">
        <w:rPr>
          <w:rStyle w:val="nfase"/>
          <w:i w:val="0"/>
          <w:color w:val="000000" w:themeColor="text1"/>
        </w:rPr>
        <w:instrText xml:space="preserve"> REF _Ref114668249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14.1.5</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_Ref114668245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14.1.6</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_Ref114668247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14.1.7</w:t>
      </w:r>
      <w:r w:rsidRPr="00600E76">
        <w:rPr>
          <w:rStyle w:val="nfase"/>
          <w:i w:val="0"/>
          <w:color w:val="000000" w:themeColor="text1"/>
        </w:rPr>
        <w:fldChar w:fldCharType="end"/>
      </w:r>
      <w:r w:rsidRPr="00600E76">
        <w:rPr>
          <w:rStyle w:val="nfase"/>
          <w:i w:val="0"/>
          <w:color w:val="000000" w:themeColor="text1"/>
        </w:rPr>
        <w:t xml:space="preserve">, </w:t>
      </w:r>
      <w:r w:rsidRPr="00600E76">
        <w:rPr>
          <w:rStyle w:val="nfase"/>
          <w:i w:val="0"/>
          <w:color w:val="000000" w:themeColor="text1"/>
        </w:rPr>
        <w:fldChar w:fldCharType="begin"/>
      </w:r>
      <w:r w:rsidRPr="00600E76">
        <w:rPr>
          <w:rStyle w:val="nfase"/>
          <w:i w:val="0"/>
          <w:color w:val="000000" w:themeColor="text1"/>
        </w:rPr>
        <w:instrText xml:space="preserve"> REF _Ref114668251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14.1.8</w:t>
      </w:r>
      <w:r w:rsidRPr="00600E76">
        <w:rPr>
          <w:rStyle w:val="nfase"/>
          <w:i w:val="0"/>
          <w:color w:val="000000" w:themeColor="text1"/>
        </w:rPr>
        <w:fldChar w:fldCharType="end"/>
      </w:r>
      <w:r w:rsidRPr="00600E76">
        <w:rPr>
          <w:rStyle w:val="nfase"/>
          <w:i w:val="0"/>
          <w:color w:val="000000" w:themeColor="text1"/>
        </w:rPr>
        <w:t xml:space="preserve"> e </w:t>
      </w:r>
      <w:r w:rsidRPr="00600E76">
        <w:rPr>
          <w:rStyle w:val="nfase"/>
          <w:i w:val="0"/>
          <w:color w:val="000000" w:themeColor="text1"/>
        </w:rPr>
        <w:fldChar w:fldCharType="begin"/>
      </w:r>
      <w:r w:rsidRPr="00600E76">
        <w:rPr>
          <w:rStyle w:val="nfase"/>
          <w:i w:val="0"/>
          <w:color w:val="000000" w:themeColor="text1"/>
        </w:rPr>
        <w:instrText xml:space="preserve"> REF _Ref114668252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14.1.9</w:t>
      </w:r>
      <w:r w:rsidRPr="00600E76">
        <w:rPr>
          <w:rStyle w:val="nfase"/>
          <w:i w:val="0"/>
          <w:color w:val="000000" w:themeColor="text1"/>
        </w:rPr>
        <w:fldChar w:fldCharType="end"/>
      </w:r>
      <w:r w:rsidRPr="00600E76">
        <w:rPr>
          <w:rStyle w:val="nfase"/>
          <w:i w:val="0"/>
          <w:color w:val="000000" w:themeColor="text1"/>
        </w:rPr>
        <w:t xml:space="preserve">, bem como pelas infrações administrativas previstas nos itens 14.1.1 , </w:t>
      </w:r>
      <w:r w:rsidRPr="00600E76">
        <w:rPr>
          <w:rStyle w:val="nfase"/>
          <w:i w:val="0"/>
          <w:color w:val="000000" w:themeColor="text1"/>
        </w:rPr>
        <w:fldChar w:fldCharType="begin"/>
      </w:r>
      <w:r w:rsidRPr="00600E76">
        <w:rPr>
          <w:rStyle w:val="nfase"/>
          <w:i w:val="0"/>
          <w:color w:val="000000" w:themeColor="text1"/>
        </w:rPr>
        <w:instrText xml:space="preserve"> REF _Ref114668108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14.1.2</w:t>
      </w:r>
      <w:r w:rsidRPr="00600E76">
        <w:rPr>
          <w:rStyle w:val="nfase"/>
          <w:i w:val="0"/>
          <w:color w:val="000000" w:themeColor="text1"/>
        </w:rPr>
        <w:fldChar w:fldCharType="end"/>
      </w:r>
      <w:r w:rsidRPr="00600E76">
        <w:rPr>
          <w:rStyle w:val="nfase"/>
          <w:i w:val="0"/>
          <w:color w:val="000000" w:themeColor="text1"/>
        </w:rPr>
        <w:t xml:space="preserve"> e </w:t>
      </w:r>
      <w:r w:rsidRPr="00600E76">
        <w:rPr>
          <w:rStyle w:val="nfase"/>
          <w:i w:val="0"/>
          <w:color w:val="000000" w:themeColor="text1"/>
        </w:rPr>
        <w:fldChar w:fldCharType="begin"/>
      </w:r>
      <w:r w:rsidRPr="00600E76">
        <w:rPr>
          <w:rStyle w:val="nfase"/>
          <w:i w:val="0"/>
          <w:color w:val="000000" w:themeColor="text1"/>
        </w:rPr>
        <w:instrText xml:space="preserve"> REF _Ref114668139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14.1.3</w:t>
      </w:r>
      <w:r w:rsidRPr="00600E76">
        <w:rPr>
          <w:rStyle w:val="nfase"/>
          <w:i w:val="0"/>
          <w:color w:val="000000" w:themeColor="text1"/>
        </w:rPr>
        <w:fldChar w:fldCharType="end"/>
      </w:r>
      <w:r w:rsidRPr="00600E76">
        <w:rPr>
          <w:rStyle w:val="nfase"/>
          <w:i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600E76">
          <w:rPr>
            <w:rStyle w:val="nfase"/>
            <w:i w:val="0"/>
            <w:color w:val="000000" w:themeColor="text1"/>
          </w:rPr>
          <w:t>art. 156, §5º, da Lei n.º 14.133/2021</w:t>
        </w:r>
      </w:hyperlink>
      <w:r w:rsidRPr="00600E76">
        <w:rPr>
          <w:rStyle w:val="nfase"/>
          <w:i w:val="0"/>
          <w:color w:val="000000" w:themeColor="text1"/>
        </w:rPr>
        <w:t>.</w:t>
      </w:r>
    </w:p>
    <w:p w14:paraId="6B6F5741" w14:textId="5CED94DC"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lastRenderedPageBreak/>
        <w:t xml:space="preserve">A recusa injustificada do adjudicatário em assinar o contrato ou a ata de registro de preço, ou em aceitar ou retirar o instrumento equivalente no prazo estabelecido pela Administração, descrita no item </w:t>
      </w:r>
      <w:r w:rsidRPr="00600E76">
        <w:rPr>
          <w:rStyle w:val="nfase"/>
          <w:i w:val="0"/>
          <w:color w:val="000000" w:themeColor="text1"/>
        </w:rPr>
        <w:fldChar w:fldCharType="begin"/>
      </w:r>
      <w:r w:rsidRPr="00600E76">
        <w:rPr>
          <w:rStyle w:val="nfase"/>
          <w:i w:val="0"/>
          <w:color w:val="000000" w:themeColor="text1"/>
        </w:rPr>
        <w:instrText xml:space="preserve"> REF _Ref114668139 \r \h  \* MERGEFORMAT </w:instrText>
      </w:r>
      <w:r w:rsidRPr="00600E76">
        <w:rPr>
          <w:rStyle w:val="nfase"/>
          <w:i w:val="0"/>
          <w:color w:val="000000" w:themeColor="text1"/>
        </w:rPr>
      </w:r>
      <w:r w:rsidRPr="00600E76">
        <w:rPr>
          <w:rStyle w:val="nfase"/>
          <w:i w:val="0"/>
          <w:color w:val="000000" w:themeColor="text1"/>
        </w:rPr>
        <w:fldChar w:fldCharType="separate"/>
      </w:r>
      <w:r w:rsidR="00E04C0E">
        <w:rPr>
          <w:rStyle w:val="nfase"/>
          <w:i w:val="0"/>
          <w:color w:val="000000" w:themeColor="text1"/>
        </w:rPr>
        <w:t>14.1.3</w:t>
      </w:r>
      <w:r w:rsidRPr="00600E76">
        <w:rPr>
          <w:rStyle w:val="nfase"/>
          <w:i w:val="0"/>
          <w:color w:val="000000" w:themeColor="text1"/>
        </w:rPr>
        <w:fldChar w:fldCharType="end"/>
      </w:r>
      <w:r w:rsidRPr="00600E76">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recurso e o pedido de reconsideração terão efeito suspensivo do ato ou da decisão recorrida até que sobrevenha decisão final da autoridade competente.</w:t>
      </w:r>
    </w:p>
    <w:p w14:paraId="441FDECC"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aplicação das sanções previstas neste edital não exclui, em hipótese alguma, a obrigação de reparação integral dos danos causados.</w:t>
      </w:r>
    </w:p>
    <w:p w14:paraId="15B307E9" w14:textId="77777777" w:rsidR="00B1629D" w:rsidRPr="00600E76" w:rsidRDefault="00B1629D" w:rsidP="00600E76">
      <w:pPr>
        <w:pStyle w:val="Nivel2"/>
        <w:spacing w:before="0" w:after="0" w:line="360" w:lineRule="auto"/>
        <w:ind w:left="0" w:firstLine="0"/>
        <w:rPr>
          <w:iCs/>
          <w:color w:val="000000" w:themeColor="text1"/>
        </w:rPr>
      </w:pPr>
      <w:r w:rsidRPr="00600E76">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69" w:name="_Toc122606112"/>
      <w:bookmarkEnd w:id="59"/>
      <w:r w:rsidRPr="00600E76">
        <w:rPr>
          <w:rStyle w:val="nfase"/>
          <w:i w:val="0"/>
          <w:color w:val="000000" w:themeColor="text1"/>
        </w:rPr>
        <w:t>DA IMPUGNAÇÃO AO EDITAL E DO PEDIDO DE ESCLARECIMENTO</w:t>
      </w:r>
      <w:bookmarkEnd w:id="69"/>
    </w:p>
    <w:p w14:paraId="1E09722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Qualquer pessoa é parte legítima para impugnar este Edital por irregularidade na aplicação da </w:t>
      </w:r>
      <w:hyperlink r:id="rId37" w:history="1">
        <w:r w:rsidRPr="00600E76">
          <w:rPr>
            <w:rStyle w:val="nfase"/>
            <w:i w:val="0"/>
            <w:color w:val="000000" w:themeColor="text1"/>
          </w:rPr>
          <w:t>Lei nº 14.133, de 2021</w:t>
        </w:r>
      </w:hyperlink>
      <w:r w:rsidRPr="00600E76">
        <w:rPr>
          <w:rStyle w:val="nfase"/>
          <w:i w:val="0"/>
          <w:color w:val="000000" w:themeColor="text1"/>
        </w:rPr>
        <w:t>, devendo protocolar o pedido até 3 (três) dias úteis antes da data da abertura do certame.</w:t>
      </w:r>
    </w:p>
    <w:p w14:paraId="6B6DFFC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impugnação e o pedido de esclarecimento poderão ser realizados por forma eletrônica, pelos seguintes meios: </w:t>
      </w:r>
      <w:r w:rsidRPr="00600E76">
        <w:rPr>
          <w:color w:val="000000" w:themeColor="text1"/>
        </w:rPr>
        <w:t xml:space="preserve">por escrito e encaminhada por meio eletrônico no endereço </w:t>
      </w:r>
      <w:hyperlink r:id="rId38" w:history="1">
        <w:r w:rsidRPr="00600E76">
          <w:rPr>
            <w:rStyle w:val="Hyperlink"/>
            <w:color w:val="000000" w:themeColor="text1"/>
          </w:rPr>
          <w:t>marquinho.licitacao@gmail.com</w:t>
        </w:r>
      </w:hyperlink>
      <w:r w:rsidRPr="00600E76">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As impugnações e pedidos de esclarecimentos não suspendem os prazos previstos no certame.</w:t>
      </w:r>
    </w:p>
    <w:p w14:paraId="05147FD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 concessão de efeito suspensivo à impugnação é medida excepcional e deverá ser motivada pelo </w:t>
      </w:r>
      <w:r w:rsidRPr="00600E76">
        <w:rPr>
          <w:color w:val="000000" w:themeColor="text1"/>
        </w:rPr>
        <w:t>Pregoeiro/Agente de Contratação/Comissão</w:t>
      </w:r>
      <w:r w:rsidRPr="00600E76">
        <w:rPr>
          <w:rStyle w:val="nfase"/>
          <w:i w:val="0"/>
          <w:color w:val="000000" w:themeColor="text1"/>
        </w:rPr>
        <w:t>, nos autos do processo de licitação.</w:t>
      </w:r>
    </w:p>
    <w:p w14:paraId="7E7A2FBA"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Acolhida a impugnação, será definida e publicada nova data para a realização do certame.</w:t>
      </w:r>
    </w:p>
    <w:p w14:paraId="1C3E3902" w14:textId="77777777" w:rsidR="00B1629D" w:rsidRPr="00600E76" w:rsidRDefault="00B1629D" w:rsidP="00600E76">
      <w:pPr>
        <w:pStyle w:val="Nivel01"/>
        <w:tabs>
          <w:tab w:val="clear" w:pos="567"/>
          <w:tab w:val="left" w:pos="0"/>
        </w:tabs>
        <w:spacing w:before="0" w:line="360" w:lineRule="auto"/>
        <w:ind w:left="0" w:firstLine="0"/>
        <w:rPr>
          <w:rStyle w:val="nfase"/>
          <w:i w:val="0"/>
          <w:color w:val="000000" w:themeColor="text1"/>
        </w:rPr>
      </w:pPr>
      <w:bookmarkStart w:id="70" w:name="_Toc122606113"/>
      <w:r w:rsidRPr="00600E76">
        <w:rPr>
          <w:rStyle w:val="nfase"/>
          <w:i w:val="0"/>
          <w:color w:val="000000" w:themeColor="text1"/>
        </w:rPr>
        <w:lastRenderedPageBreak/>
        <w:t>DAS DISPOSIÇÕES GERAIS</w:t>
      </w:r>
      <w:bookmarkEnd w:id="70"/>
    </w:p>
    <w:p w14:paraId="1A1DCADC"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Será divulgada ata da sessão pública no sistema eletrônico.</w:t>
      </w:r>
    </w:p>
    <w:p w14:paraId="03FC1831"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Todas as referências de tempo no Edital, no aviso e durante a sessão pública observarão o horário de Brasília - DF.</w:t>
      </w:r>
    </w:p>
    <w:p w14:paraId="1154F03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A homologação do resultado desta licitação não implicará direito à contratação.</w:t>
      </w:r>
    </w:p>
    <w:p w14:paraId="02904BDF"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Em caso de divergência entre disposições deste Edital e de seus anexos ou demais peças que compõem o processo, prevalecerá as deste Edital.</w:t>
      </w:r>
    </w:p>
    <w:p w14:paraId="586BC3CD"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color w:val="000000" w:themeColor="text1"/>
        </w:rPr>
        <w:t xml:space="preserve">O Edital está disponibilizado, na íntegra, no endereço eletrônico </w:t>
      </w:r>
      <w:r w:rsidRPr="00600E76">
        <w:rPr>
          <w:color w:val="000000" w:themeColor="text1"/>
          <w:u w:val="single"/>
        </w:rPr>
        <w:t>www.marquinho.pr.gov.br/Licitacoes</w:t>
      </w:r>
      <w:r w:rsidRPr="00600E76">
        <w:rPr>
          <w:rStyle w:val="nfase"/>
          <w:i w:val="0"/>
          <w:color w:val="000000" w:themeColor="text1"/>
        </w:rPr>
        <w:t xml:space="preserve"> e endereço eletrônico </w:t>
      </w:r>
      <w:hyperlink r:id="rId39" w:history="1">
        <w:r w:rsidRPr="00600E76">
          <w:rPr>
            <w:rStyle w:val="nfase"/>
            <w:i w:val="0"/>
            <w:color w:val="000000" w:themeColor="text1"/>
            <w:u w:val="single"/>
          </w:rPr>
          <w:t>www.licitanet.com.br</w:t>
        </w:r>
      </w:hyperlink>
      <w:r w:rsidRPr="00600E76">
        <w:rPr>
          <w:rStyle w:val="nfase"/>
          <w:i w:val="0"/>
          <w:color w:val="000000" w:themeColor="text1"/>
        </w:rPr>
        <w:t>.</w:t>
      </w:r>
    </w:p>
    <w:p w14:paraId="39436258" w14:textId="77777777" w:rsidR="00B1629D" w:rsidRPr="00600E76" w:rsidRDefault="00B1629D" w:rsidP="00600E76">
      <w:pPr>
        <w:pStyle w:val="Nivel2"/>
        <w:spacing w:before="0" w:after="0" w:line="360" w:lineRule="auto"/>
        <w:ind w:left="0" w:firstLine="0"/>
        <w:rPr>
          <w:rStyle w:val="nfase"/>
          <w:i w:val="0"/>
          <w:color w:val="000000" w:themeColor="text1"/>
        </w:rPr>
      </w:pPr>
      <w:r w:rsidRPr="00600E76">
        <w:rPr>
          <w:rStyle w:val="nfase"/>
          <w:i w:val="0"/>
          <w:color w:val="000000" w:themeColor="text1"/>
        </w:rPr>
        <w:t>Integram este Edital, para todos os fins e efeitos, os seguintes anexos:</w:t>
      </w:r>
    </w:p>
    <w:p w14:paraId="69209FC2" w14:textId="77777777"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ANEXO I – Termo de Referência</w:t>
      </w:r>
    </w:p>
    <w:p w14:paraId="239DD4DB" w14:textId="77777777" w:rsidR="00B1629D" w:rsidRPr="00600E76" w:rsidRDefault="00B1629D" w:rsidP="00600E76">
      <w:pPr>
        <w:pStyle w:val="Nivel4"/>
        <w:spacing w:before="0" w:after="0" w:line="360" w:lineRule="auto"/>
        <w:ind w:left="567"/>
        <w:rPr>
          <w:rStyle w:val="nfase"/>
          <w:i w:val="0"/>
          <w:color w:val="000000" w:themeColor="text1"/>
        </w:rPr>
      </w:pPr>
      <w:r w:rsidRPr="00600E76">
        <w:rPr>
          <w:rStyle w:val="nfase"/>
          <w:i w:val="0"/>
          <w:color w:val="000000" w:themeColor="text1"/>
        </w:rPr>
        <w:t>Apêndice do Anexo I – Estudo Técnico Preliminar</w:t>
      </w:r>
    </w:p>
    <w:p w14:paraId="12641A28" w14:textId="77777777" w:rsidR="00FF556B" w:rsidRPr="00600E76" w:rsidRDefault="00FF556B"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ANEXO II – Minuta de Ata de Registro de Preços</w:t>
      </w:r>
    </w:p>
    <w:p w14:paraId="78FBA74D" w14:textId="254C2642"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ANEXO II</w:t>
      </w:r>
      <w:r w:rsidR="00FF556B" w:rsidRPr="00600E76">
        <w:rPr>
          <w:rStyle w:val="nfase"/>
          <w:i w:val="0"/>
          <w:color w:val="000000" w:themeColor="text1"/>
        </w:rPr>
        <w:t>I</w:t>
      </w:r>
      <w:r w:rsidRPr="00600E76">
        <w:rPr>
          <w:rStyle w:val="nfase"/>
          <w:i w:val="0"/>
          <w:color w:val="000000" w:themeColor="text1"/>
        </w:rPr>
        <w:t xml:space="preserve"> – Minuta de Termo de Contrato</w:t>
      </w:r>
    </w:p>
    <w:p w14:paraId="694E3BB1" w14:textId="2F57FD00"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ANEXO </w:t>
      </w:r>
      <w:r w:rsidR="00FF556B" w:rsidRPr="00600E76">
        <w:rPr>
          <w:rStyle w:val="nfase"/>
          <w:i w:val="0"/>
          <w:color w:val="000000" w:themeColor="text1"/>
        </w:rPr>
        <w:t>IV</w:t>
      </w:r>
      <w:r w:rsidRPr="00600E76">
        <w:rPr>
          <w:rStyle w:val="nfase"/>
          <w:i w:val="0"/>
          <w:color w:val="000000" w:themeColor="text1"/>
        </w:rPr>
        <w:t xml:space="preserve"> – Modelo de Proposta de Preços</w:t>
      </w:r>
    </w:p>
    <w:p w14:paraId="7954E5EA" w14:textId="39576186" w:rsidR="00B1629D" w:rsidRPr="00600E76" w:rsidRDefault="00B1629D" w:rsidP="00600E76">
      <w:pPr>
        <w:pStyle w:val="Nivel3"/>
        <w:spacing w:before="0" w:after="0" w:line="360" w:lineRule="auto"/>
        <w:ind w:left="284" w:firstLine="0"/>
        <w:rPr>
          <w:rStyle w:val="nfase"/>
          <w:i w:val="0"/>
          <w:color w:val="000000" w:themeColor="text1"/>
        </w:rPr>
      </w:pPr>
      <w:r w:rsidRPr="00600E76">
        <w:rPr>
          <w:rStyle w:val="nfase"/>
          <w:i w:val="0"/>
          <w:color w:val="000000" w:themeColor="text1"/>
        </w:rPr>
        <w:t xml:space="preserve">ANEXO </w:t>
      </w:r>
      <w:r w:rsidR="00FF556B" w:rsidRPr="00600E76">
        <w:rPr>
          <w:rStyle w:val="nfase"/>
          <w:i w:val="0"/>
          <w:color w:val="000000" w:themeColor="text1"/>
        </w:rPr>
        <w:t xml:space="preserve">V </w:t>
      </w:r>
      <w:r w:rsidRPr="00600E76">
        <w:rPr>
          <w:rStyle w:val="nfase"/>
          <w:i w:val="0"/>
          <w:color w:val="000000" w:themeColor="text1"/>
        </w:rPr>
        <w:t>– Modelo de Declaração Unificada</w:t>
      </w:r>
    </w:p>
    <w:p w14:paraId="0CC9D4DF" w14:textId="77777777" w:rsidR="0072530E" w:rsidRPr="00600E76" w:rsidRDefault="0072530E" w:rsidP="00600E76">
      <w:pPr>
        <w:spacing w:line="360" w:lineRule="auto"/>
        <w:jc w:val="both"/>
        <w:rPr>
          <w:rFonts w:ascii="Arial" w:hAnsi="Arial" w:cs="Arial"/>
          <w:color w:val="000000" w:themeColor="text1"/>
          <w:sz w:val="20"/>
          <w:szCs w:val="20"/>
        </w:rPr>
      </w:pPr>
    </w:p>
    <w:p w14:paraId="69D2830C" w14:textId="4788FBC2" w:rsidR="00B1629D" w:rsidRPr="00600E76" w:rsidRDefault="00B1629D"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Marquinho/PR, em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28</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outubro</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w:t>
      </w:r>
    </w:p>
    <w:p w14:paraId="0548FD42" w14:textId="77777777" w:rsidR="00FF556B" w:rsidRPr="00600E76" w:rsidRDefault="00FF556B" w:rsidP="00600E76">
      <w:pPr>
        <w:spacing w:line="360" w:lineRule="auto"/>
        <w:jc w:val="both"/>
        <w:rPr>
          <w:rFonts w:ascii="Arial" w:hAnsi="Arial" w:cs="Arial"/>
          <w:color w:val="000000" w:themeColor="text1"/>
          <w:sz w:val="20"/>
          <w:szCs w:val="20"/>
        </w:rPr>
      </w:pPr>
    </w:p>
    <w:p w14:paraId="5FF57B0B" w14:textId="77777777" w:rsidR="00B1629D" w:rsidRPr="00600E76" w:rsidRDefault="00B1629D"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ELIO BOLZON JUNIOR</w:t>
      </w:r>
    </w:p>
    <w:p w14:paraId="4D79DA8E" w14:textId="677E3D4B" w:rsidR="004875B5" w:rsidRPr="00600E76" w:rsidRDefault="00B1629D"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Prefeito Municipal</w:t>
      </w:r>
      <w:r w:rsidR="004875B5" w:rsidRPr="00600E76">
        <w:rPr>
          <w:rFonts w:ascii="Arial" w:hAnsi="Arial" w:cs="Arial"/>
          <w:color w:val="000000" w:themeColor="text1"/>
          <w:sz w:val="20"/>
          <w:szCs w:val="20"/>
        </w:rPr>
        <w:br w:type="page"/>
      </w:r>
    </w:p>
    <w:p w14:paraId="7EA6E592" w14:textId="049121A9" w:rsidR="004F1E05" w:rsidRPr="00600E76" w:rsidRDefault="004F1E05" w:rsidP="00600E76">
      <w:pPr>
        <w:spacing w:line="360" w:lineRule="auto"/>
        <w:jc w:val="center"/>
        <w:rPr>
          <w:rFonts w:ascii="Arial" w:hAnsi="Arial" w:cs="Arial"/>
          <w:b/>
          <w:color w:val="000000" w:themeColor="text1"/>
          <w:sz w:val="20"/>
          <w:szCs w:val="20"/>
        </w:rPr>
      </w:pPr>
      <w:r w:rsidRPr="00600E76">
        <w:rPr>
          <w:rStyle w:val="nfase"/>
          <w:rFonts w:ascii="Arial" w:hAnsi="Arial" w:cs="Arial"/>
          <w:b/>
          <w:i w:val="0"/>
          <w:color w:val="000000" w:themeColor="text1"/>
          <w:sz w:val="20"/>
          <w:szCs w:val="20"/>
        </w:rPr>
        <w:lastRenderedPageBreak/>
        <w:t>ANEXO I</w:t>
      </w:r>
      <w:r w:rsidRPr="00600E76">
        <w:rPr>
          <w:rFonts w:ascii="Arial" w:hAnsi="Arial" w:cs="Arial"/>
          <w:b/>
          <w:color w:val="000000" w:themeColor="text1"/>
          <w:sz w:val="20"/>
          <w:szCs w:val="20"/>
        </w:rPr>
        <w:t xml:space="preserve"> </w:t>
      </w:r>
    </w:p>
    <w:p w14:paraId="3E0F9B32" w14:textId="77777777" w:rsidR="00600E76" w:rsidRPr="00600E76" w:rsidRDefault="00600E76" w:rsidP="00600E76">
      <w:pPr>
        <w:spacing w:line="360" w:lineRule="auto"/>
        <w:jc w:val="center"/>
        <w:rPr>
          <w:rFonts w:ascii="Arial" w:hAnsi="Arial" w:cs="Arial"/>
          <w:b/>
          <w:iCs/>
          <w:color w:val="000000" w:themeColor="text1"/>
          <w:sz w:val="20"/>
          <w:szCs w:val="20"/>
        </w:rPr>
      </w:pPr>
      <w:bookmarkStart w:id="71" w:name="_Hlk82471863"/>
      <w:bookmarkStart w:id="72" w:name="_Hlk157435321"/>
      <w:r w:rsidRPr="00600E76">
        <w:rPr>
          <w:rFonts w:ascii="Arial" w:hAnsi="Arial" w:cs="Arial"/>
          <w:b/>
          <w:iCs/>
          <w:color w:val="000000" w:themeColor="text1"/>
          <w:sz w:val="20"/>
          <w:szCs w:val="20"/>
        </w:rPr>
        <w:t>TERMO DE REFERÊNCIA</w:t>
      </w:r>
    </w:p>
    <w:p w14:paraId="77C1A01B" w14:textId="6F29EC88" w:rsidR="00600E76" w:rsidRPr="00600E76" w:rsidRDefault="00600E76" w:rsidP="00600E76">
      <w:pPr>
        <w:pStyle w:val="Nivel01"/>
        <w:numPr>
          <w:ilvl w:val="0"/>
          <w:numId w:val="43"/>
        </w:numPr>
        <w:tabs>
          <w:tab w:val="clear" w:pos="567"/>
          <w:tab w:val="left" w:pos="0"/>
        </w:tabs>
        <w:spacing w:before="0" w:line="360" w:lineRule="auto"/>
        <w:rPr>
          <w:color w:val="000000" w:themeColor="text1"/>
        </w:rPr>
      </w:pPr>
      <w:bookmarkStart w:id="73" w:name="_Hlk82473550"/>
      <w:r w:rsidRPr="00600E76">
        <w:rPr>
          <w:color w:val="000000" w:themeColor="text1"/>
        </w:rPr>
        <w:t>CONDIÇÕES GERAIS DA CONTRATAÇÃO</w:t>
      </w:r>
    </w:p>
    <w:p w14:paraId="5A282EEF" w14:textId="77777777" w:rsidR="00600E76" w:rsidRPr="00600E76" w:rsidRDefault="00600E76" w:rsidP="00600E76">
      <w:pPr>
        <w:pStyle w:val="Nivel2"/>
        <w:spacing w:before="0" w:after="0" w:line="360" w:lineRule="auto"/>
        <w:ind w:left="0" w:firstLine="0"/>
        <w:rPr>
          <w:color w:val="000000" w:themeColor="text1"/>
        </w:rPr>
      </w:pPr>
      <w:bookmarkStart w:id="74" w:name="_Hlk169162201"/>
      <w:r w:rsidRPr="00600E76">
        <w:rPr>
          <w:b/>
          <w:bCs/>
          <w:color w:val="000000" w:themeColor="text1"/>
        </w:rPr>
        <w:t>CONTRATAÇÃO DE EMPRESA ESPECIALIZADA PARA A PRESTAÇÃO DE SERVIÇOS DE SEGURANÇA DESARMADA EM EVENTOS</w:t>
      </w:r>
      <w:bookmarkEnd w:id="74"/>
      <w:r w:rsidRPr="00600E76">
        <w:rPr>
          <w:color w:val="000000" w:themeColor="text1"/>
        </w:rPr>
        <w:t>, nos termos da tabela abaixo, conforme condições e exigências estabelecidas neste instrumento.</w:t>
      </w:r>
    </w:p>
    <w:tbl>
      <w:tblPr>
        <w:tblW w:w="963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68"/>
        <w:gridCol w:w="4572"/>
        <w:gridCol w:w="1134"/>
        <w:gridCol w:w="851"/>
        <w:gridCol w:w="1180"/>
        <w:gridCol w:w="1229"/>
      </w:tblGrid>
      <w:tr w:rsidR="00600E76" w:rsidRPr="00600E76" w14:paraId="03632DA5" w14:textId="77777777" w:rsidTr="00600E76">
        <w:trPr>
          <w:trHeight w:val="23"/>
        </w:trPr>
        <w:tc>
          <w:tcPr>
            <w:tcW w:w="668" w:type="dxa"/>
            <w:vAlign w:val="center"/>
          </w:tcPr>
          <w:p w14:paraId="529D5BDE"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b/>
                <w:bCs/>
                <w:color w:val="000000" w:themeColor="text1"/>
                <w:sz w:val="20"/>
                <w:szCs w:val="20"/>
                <w:lang w:val="pt"/>
              </w:rPr>
              <w:t>ITEM</w:t>
            </w:r>
          </w:p>
        </w:tc>
        <w:tc>
          <w:tcPr>
            <w:tcW w:w="4572" w:type="dxa"/>
            <w:noWrap/>
            <w:vAlign w:val="center"/>
          </w:tcPr>
          <w:p w14:paraId="79DA33B4"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b/>
                <w:bCs/>
                <w:color w:val="000000" w:themeColor="text1"/>
                <w:sz w:val="20"/>
                <w:szCs w:val="20"/>
                <w:lang w:val="pt"/>
              </w:rPr>
              <w:t>ESPECIFICAÇÕES DOS SERVIÇOS</w:t>
            </w:r>
          </w:p>
        </w:tc>
        <w:tc>
          <w:tcPr>
            <w:tcW w:w="1134" w:type="dxa"/>
            <w:vAlign w:val="center"/>
          </w:tcPr>
          <w:p w14:paraId="42FE7B59" w14:textId="77777777" w:rsidR="00600E76" w:rsidRPr="00600E76" w:rsidRDefault="00600E76" w:rsidP="00600E76">
            <w:pPr>
              <w:autoSpaceDE w:val="0"/>
              <w:autoSpaceDN w:val="0"/>
              <w:adjustRightInd w:val="0"/>
              <w:spacing w:line="360" w:lineRule="auto"/>
              <w:jc w:val="center"/>
              <w:rPr>
                <w:rFonts w:ascii="Arial" w:hAnsi="Arial" w:cs="Arial"/>
                <w:b/>
                <w:bCs/>
                <w:color w:val="000000" w:themeColor="text1"/>
                <w:sz w:val="20"/>
                <w:szCs w:val="20"/>
                <w:lang w:val="pt"/>
              </w:rPr>
            </w:pPr>
            <w:r w:rsidRPr="00600E76">
              <w:rPr>
                <w:rFonts w:ascii="Arial" w:hAnsi="Arial" w:cs="Arial"/>
                <w:b/>
                <w:bCs/>
                <w:color w:val="000000" w:themeColor="text1"/>
                <w:sz w:val="20"/>
                <w:szCs w:val="20"/>
                <w:lang w:val="pt"/>
              </w:rPr>
              <w:t>UNIDADE</w:t>
            </w:r>
          </w:p>
          <w:p w14:paraId="37CEE205"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b/>
                <w:bCs/>
                <w:color w:val="000000" w:themeColor="text1"/>
                <w:sz w:val="20"/>
                <w:szCs w:val="20"/>
                <w:lang w:val="pt"/>
              </w:rPr>
              <w:t>DE MEDIDA</w:t>
            </w:r>
          </w:p>
        </w:tc>
        <w:tc>
          <w:tcPr>
            <w:tcW w:w="851" w:type="dxa"/>
            <w:vAlign w:val="center"/>
          </w:tcPr>
          <w:p w14:paraId="16C1A7BF"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b/>
                <w:bCs/>
                <w:color w:val="000000" w:themeColor="text1"/>
                <w:sz w:val="20"/>
                <w:szCs w:val="20"/>
                <w:lang w:val="pt"/>
              </w:rPr>
              <w:t>QTDE</w:t>
            </w:r>
          </w:p>
        </w:tc>
        <w:tc>
          <w:tcPr>
            <w:tcW w:w="1180" w:type="dxa"/>
            <w:vAlign w:val="center"/>
          </w:tcPr>
          <w:p w14:paraId="1E4CFA45"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b/>
                <w:bCs/>
                <w:color w:val="000000" w:themeColor="text1"/>
                <w:sz w:val="20"/>
                <w:szCs w:val="20"/>
                <w:lang w:val="pt"/>
              </w:rPr>
              <w:t>VALOR UNITÁRIO</w:t>
            </w:r>
          </w:p>
        </w:tc>
        <w:tc>
          <w:tcPr>
            <w:tcW w:w="1229" w:type="dxa"/>
            <w:vAlign w:val="center"/>
          </w:tcPr>
          <w:p w14:paraId="0A29DF2B"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b/>
                <w:color w:val="000000" w:themeColor="text1"/>
                <w:sz w:val="20"/>
                <w:szCs w:val="20"/>
                <w:lang w:val="pt"/>
              </w:rPr>
              <w:t>VALOR TOTAL</w:t>
            </w:r>
          </w:p>
        </w:tc>
      </w:tr>
      <w:tr w:rsidR="00600E76" w:rsidRPr="00600E76" w14:paraId="0112CB2D" w14:textId="77777777" w:rsidTr="00600E76">
        <w:trPr>
          <w:trHeight w:val="23"/>
        </w:trPr>
        <w:tc>
          <w:tcPr>
            <w:tcW w:w="668" w:type="dxa"/>
            <w:vAlign w:val="center"/>
          </w:tcPr>
          <w:p w14:paraId="0EDACF30"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eastAsia="Times New Roman" w:hAnsi="Arial" w:cs="Arial"/>
                <w:color w:val="000000" w:themeColor="text1"/>
                <w:sz w:val="20"/>
                <w:szCs w:val="20"/>
              </w:rPr>
              <w:t>001</w:t>
            </w:r>
          </w:p>
        </w:tc>
        <w:tc>
          <w:tcPr>
            <w:tcW w:w="4572" w:type="dxa"/>
            <w:noWrap/>
            <w:vAlign w:val="center"/>
            <w:hideMark/>
          </w:tcPr>
          <w:p w14:paraId="7B4B1969" w14:textId="77777777" w:rsidR="00600E76" w:rsidRPr="00600E76" w:rsidRDefault="00600E76" w:rsidP="00600E76">
            <w:pPr>
              <w:spacing w:line="360" w:lineRule="auto"/>
              <w:jc w:val="both"/>
              <w:rPr>
                <w:rFonts w:ascii="Arial" w:eastAsia="Times New Roman" w:hAnsi="Arial" w:cs="Arial"/>
                <w:color w:val="000000" w:themeColor="text1"/>
                <w:sz w:val="20"/>
                <w:szCs w:val="20"/>
              </w:rPr>
            </w:pPr>
            <w:r w:rsidRPr="00600E76">
              <w:rPr>
                <w:rFonts w:ascii="Arial" w:hAnsi="Arial" w:cs="Arial"/>
                <w:color w:val="000000" w:themeColor="text1"/>
                <w:sz w:val="20"/>
                <w:szCs w:val="20"/>
              </w:rPr>
              <w:t>SERVIÇO DE SEGURANÇA/VIGILÂNCIA PRIVADA, NÃO ARMADA, CREDENCIADO NA POLÍCIA FEDERAL, UNIFORMIZADO, TREINADO, PORTANDO RÁDIO COMUNICADOR, PARA ATUAR EM EVENTOS NO MUNICÍPIO DE MARQUINHO.</w:t>
            </w:r>
          </w:p>
        </w:tc>
        <w:tc>
          <w:tcPr>
            <w:tcW w:w="1134" w:type="dxa"/>
            <w:vAlign w:val="center"/>
            <w:hideMark/>
          </w:tcPr>
          <w:p w14:paraId="0B1ABB19"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color w:val="000000" w:themeColor="text1"/>
                <w:sz w:val="20"/>
                <w:szCs w:val="20"/>
              </w:rPr>
              <w:t>DIÁRIA (ATÉ 08 HORAS)</w:t>
            </w:r>
          </w:p>
        </w:tc>
        <w:tc>
          <w:tcPr>
            <w:tcW w:w="851" w:type="dxa"/>
            <w:vAlign w:val="center"/>
            <w:hideMark/>
          </w:tcPr>
          <w:p w14:paraId="1B885B91"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Style w:val="nfase"/>
                <w:rFonts w:ascii="Arial" w:hAnsi="Arial" w:cs="Arial"/>
                <w:i w:val="0"/>
                <w:color w:val="000000" w:themeColor="text1"/>
                <w:sz w:val="20"/>
                <w:szCs w:val="20"/>
              </w:rPr>
              <w:t>250,00</w:t>
            </w:r>
          </w:p>
        </w:tc>
        <w:tc>
          <w:tcPr>
            <w:tcW w:w="1180" w:type="dxa"/>
            <w:vAlign w:val="center"/>
          </w:tcPr>
          <w:p w14:paraId="592D86F7" w14:textId="77777777" w:rsidR="00600E76" w:rsidRPr="00600E76" w:rsidRDefault="00600E76" w:rsidP="00600E76">
            <w:pPr>
              <w:spacing w:line="360" w:lineRule="auto"/>
              <w:jc w:val="right"/>
              <w:rPr>
                <w:rFonts w:ascii="Arial" w:eastAsia="Times New Roman" w:hAnsi="Arial" w:cs="Arial"/>
                <w:color w:val="000000" w:themeColor="text1"/>
                <w:sz w:val="20"/>
                <w:szCs w:val="20"/>
              </w:rPr>
            </w:pPr>
            <w:r w:rsidRPr="00600E76">
              <w:rPr>
                <w:rFonts w:ascii="Arial" w:hAnsi="Arial" w:cs="Arial"/>
                <w:color w:val="000000" w:themeColor="text1"/>
                <w:sz w:val="20"/>
                <w:szCs w:val="20"/>
              </w:rPr>
              <w:t>415,62</w:t>
            </w:r>
          </w:p>
        </w:tc>
        <w:tc>
          <w:tcPr>
            <w:tcW w:w="1229" w:type="dxa"/>
            <w:vAlign w:val="center"/>
          </w:tcPr>
          <w:p w14:paraId="429FA1E6" w14:textId="77777777" w:rsidR="00600E76" w:rsidRPr="00600E76" w:rsidRDefault="00600E76" w:rsidP="00600E76">
            <w:pPr>
              <w:spacing w:line="360" w:lineRule="auto"/>
              <w:jc w:val="right"/>
              <w:rPr>
                <w:rFonts w:ascii="Arial" w:eastAsia="Times New Roman" w:hAnsi="Arial" w:cs="Arial"/>
                <w:color w:val="000000" w:themeColor="text1"/>
                <w:sz w:val="20"/>
                <w:szCs w:val="20"/>
              </w:rPr>
            </w:pPr>
            <w:r w:rsidRPr="00600E76">
              <w:rPr>
                <w:rFonts w:ascii="Arial" w:hAnsi="Arial" w:cs="Arial"/>
                <w:color w:val="000000" w:themeColor="text1"/>
                <w:sz w:val="20"/>
                <w:szCs w:val="20"/>
              </w:rPr>
              <w:t>103.950,00</w:t>
            </w:r>
          </w:p>
        </w:tc>
      </w:tr>
      <w:tr w:rsidR="00600E76" w:rsidRPr="00600E76" w14:paraId="60431B98" w14:textId="77777777" w:rsidTr="00600E76">
        <w:trPr>
          <w:trHeight w:val="23"/>
        </w:trPr>
        <w:tc>
          <w:tcPr>
            <w:tcW w:w="668" w:type="dxa"/>
            <w:vAlign w:val="center"/>
          </w:tcPr>
          <w:p w14:paraId="49092FED"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eastAsia="Times New Roman" w:hAnsi="Arial" w:cs="Arial"/>
                <w:color w:val="000000" w:themeColor="text1"/>
                <w:sz w:val="20"/>
                <w:szCs w:val="20"/>
              </w:rPr>
              <w:t>002</w:t>
            </w:r>
          </w:p>
        </w:tc>
        <w:tc>
          <w:tcPr>
            <w:tcW w:w="4572" w:type="dxa"/>
            <w:noWrap/>
            <w:vAlign w:val="center"/>
            <w:hideMark/>
          </w:tcPr>
          <w:p w14:paraId="008061E2" w14:textId="77777777" w:rsidR="00600E76" w:rsidRPr="00600E76" w:rsidRDefault="00600E76" w:rsidP="00600E76">
            <w:pPr>
              <w:spacing w:line="360" w:lineRule="auto"/>
              <w:jc w:val="both"/>
              <w:rPr>
                <w:rFonts w:ascii="Arial" w:eastAsia="Times New Roman" w:hAnsi="Arial" w:cs="Arial"/>
                <w:color w:val="000000" w:themeColor="text1"/>
                <w:sz w:val="20"/>
                <w:szCs w:val="20"/>
              </w:rPr>
            </w:pPr>
            <w:r w:rsidRPr="00600E76">
              <w:rPr>
                <w:rFonts w:ascii="Arial" w:hAnsi="Arial" w:cs="Arial"/>
                <w:color w:val="000000" w:themeColor="text1"/>
                <w:sz w:val="20"/>
                <w:szCs w:val="20"/>
              </w:rPr>
              <w:t>SERVIÇO DE BOMBEIRO CIVIL PARA ATUAÇÃO EM EVENTOS, VISANDO A PROTEÇÃO DAS PESSOAS E A GARANTIA DA SEGURANÇA NO LOCAL. O PROFISSIONAL SERÁ RESPONSÁVEL POR PREVENIR E IDENTIFICAR RISCOS DE INCÊNDIO, MONITORAR AS CONDIÇÕES GERAIS DE SEGURANÇA, REALIZAR ANÁLISE DE RISCO NAS ESTRUTURAS TEMPORÁRIAS E ÁREAS DE CIRCULAÇÃO, PRESTAR OS PRIMEIROS SOCORROS EM CASO DE ACIDENTES E ATUAR DE FORMA RÁPIDA E EFICIENTE EM SITUAÇÕES DE EMERGÊNCIA. EQUIPADO NO MÍNIMO COM EQUIPAMENTOS DE PRIMEIROS SOCORROS.</w:t>
            </w:r>
          </w:p>
        </w:tc>
        <w:tc>
          <w:tcPr>
            <w:tcW w:w="1134" w:type="dxa"/>
            <w:vAlign w:val="center"/>
            <w:hideMark/>
          </w:tcPr>
          <w:p w14:paraId="5837BE51"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Fonts w:ascii="Arial" w:hAnsi="Arial" w:cs="Arial"/>
                <w:color w:val="000000" w:themeColor="text1"/>
                <w:sz w:val="20"/>
                <w:szCs w:val="20"/>
              </w:rPr>
              <w:t>DIÁRIA (ATÉ 08 HORAS)</w:t>
            </w:r>
          </w:p>
        </w:tc>
        <w:tc>
          <w:tcPr>
            <w:tcW w:w="851" w:type="dxa"/>
            <w:vAlign w:val="center"/>
            <w:hideMark/>
          </w:tcPr>
          <w:p w14:paraId="6D8D1180" w14:textId="77777777" w:rsidR="00600E76" w:rsidRPr="00600E76" w:rsidRDefault="00600E76" w:rsidP="00600E76">
            <w:pPr>
              <w:spacing w:line="360" w:lineRule="auto"/>
              <w:jc w:val="center"/>
              <w:rPr>
                <w:rFonts w:ascii="Arial" w:eastAsia="Times New Roman" w:hAnsi="Arial" w:cs="Arial"/>
                <w:color w:val="000000" w:themeColor="text1"/>
                <w:sz w:val="20"/>
                <w:szCs w:val="20"/>
              </w:rPr>
            </w:pPr>
            <w:r w:rsidRPr="00600E76">
              <w:rPr>
                <w:rStyle w:val="nfase"/>
                <w:rFonts w:ascii="Arial" w:hAnsi="Arial" w:cs="Arial"/>
                <w:i w:val="0"/>
                <w:color w:val="000000" w:themeColor="text1"/>
                <w:sz w:val="20"/>
                <w:szCs w:val="20"/>
              </w:rPr>
              <w:t>100,00</w:t>
            </w:r>
          </w:p>
        </w:tc>
        <w:tc>
          <w:tcPr>
            <w:tcW w:w="1180" w:type="dxa"/>
            <w:vAlign w:val="center"/>
          </w:tcPr>
          <w:p w14:paraId="57E54C44" w14:textId="77777777" w:rsidR="00600E76" w:rsidRPr="00600E76" w:rsidRDefault="00600E76" w:rsidP="00600E76">
            <w:pPr>
              <w:spacing w:line="360" w:lineRule="auto"/>
              <w:jc w:val="right"/>
              <w:rPr>
                <w:rFonts w:ascii="Arial" w:eastAsia="Times New Roman" w:hAnsi="Arial" w:cs="Arial"/>
                <w:color w:val="000000" w:themeColor="text1"/>
                <w:sz w:val="20"/>
                <w:szCs w:val="20"/>
              </w:rPr>
            </w:pPr>
            <w:r w:rsidRPr="00600E76">
              <w:rPr>
                <w:rFonts w:ascii="Arial" w:hAnsi="Arial" w:cs="Arial"/>
                <w:color w:val="000000" w:themeColor="text1"/>
                <w:sz w:val="20"/>
                <w:szCs w:val="20"/>
              </w:rPr>
              <w:t>486,84</w:t>
            </w:r>
          </w:p>
        </w:tc>
        <w:tc>
          <w:tcPr>
            <w:tcW w:w="1229" w:type="dxa"/>
            <w:vAlign w:val="center"/>
          </w:tcPr>
          <w:p w14:paraId="12ABB4C8" w14:textId="77777777" w:rsidR="00600E76" w:rsidRPr="00600E76" w:rsidRDefault="00600E76" w:rsidP="00600E76">
            <w:pPr>
              <w:spacing w:line="360" w:lineRule="auto"/>
              <w:jc w:val="right"/>
              <w:rPr>
                <w:rFonts w:ascii="Arial" w:eastAsia="Times New Roman" w:hAnsi="Arial" w:cs="Arial"/>
                <w:color w:val="000000" w:themeColor="text1"/>
                <w:sz w:val="20"/>
                <w:szCs w:val="20"/>
              </w:rPr>
            </w:pPr>
            <w:r w:rsidRPr="00600E76">
              <w:rPr>
                <w:rFonts w:ascii="Arial" w:hAnsi="Arial" w:cs="Arial"/>
                <w:color w:val="000000" w:themeColor="text1"/>
                <w:sz w:val="20"/>
                <w:szCs w:val="20"/>
              </w:rPr>
              <w:t>48.684,00</w:t>
            </w:r>
          </w:p>
        </w:tc>
      </w:tr>
    </w:tbl>
    <w:p w14:paraId="0986863D" w14:textId="77777777" w:rsidR="00600E76" w:rsidRPr="00600E76" w:rsidRDefault="00600E76" w:rsidP="00600E76">
      <w:pPr>
        <w:pStyle w:val="Nivel2"/>
        <w:spacing w:before="0" w:after="0" w:line="360" w:lineRule="auto"/>
        <w:ind w:left="0" w:firstLine="0"/>
        <w:rPr>
          <w:color w:val="000000" w:themeColor="text1"/>
        </w:rPr>
      </w:pPr>
      <w:bookmarkStart w:id="75" w:name="_Hlk157435174"/>
      <w:proofErr w:type="gramStart"/>
      <w:r w:rsidRPr="00600E76">
        <w:rPr>
          <w:color w:val="000000" w:themeColor="text1"/>
        </w:rPr>
        <w:t>O(</w:t>
      </w:r>
      <w:proofErr w:type="gramEnd"/>
      <w:r w:rsidRPr="00600E76">
        <w:rPr>
          <w:color w:val="000000" w:themeColor="text1"/>
        </w:rPr>
        <w:t>s) serviço(s) objeto desta contratação são caracterizados como comum(</w:t>
      </w:r>
      <w:proofErr w:type="spellStart"/>
      <w:r w:rsidRPr="00600E76">
        <w:rPr>
          <w:color w:val="000000" w:themeColor="text1"/>
        </w:rPr>
        <w:t>ns</w:t>
      </w:r>
      <w:proofErr w:type="spellEnd"/>
      <w:r w:rsidRPr="00600E76">
        <w:rPr>
          <w:color w:val="000000" w:themeColor="text1"/>
        </w:rPr>
        <w:t>), conforme justificativa constante do Estudo Técnico Preliminar.</w:t>
      </w:r>
    </w:p>
    <w:p w14:paraId="08D89AD8"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prazo de vigência da contratação é de </w:t>
      </w:r>
      <w:r w:rsidRPr="00600E76">
        <w:rPr>
          <w:bCs/>
          <w:color w:val="000000" w:themeColor="text1"/>
        </w:rPr>
        <w:t>12 (doze) meses</w:t>
      </w:r>
      <w:r w:rsidRPr="00600E76">
        <w:rPr>
          <w:color w:val="000000" w:themeColor="text1"/>
        </w:rPr>
        <w:t xml:space="preserve"> contados </w:t>
      </w:r>
      <w:proofErr w:type="gramStart"/>
      <w:r w:rsidRPr="00600E76">
        <w:rPr>
          <w:color w:val="000000" w:themeColor="text1"/>
        </w:rPr>
        <w:t>do(</w:t>
      </w:r>
      <w:proofErr w:type="gramEnd"/>
      <w:r w:rsidRPr="00600E76">
        <w:rPr>
          <w:color w:val="000000" w:themeColor="text1"/>
        </w:rPr>
        <w:t xml:space="preserve">a) </w:t>
      </w:r>
      <w:r w:rsidRPr="00600E76">
        <w:rPr>
          <w:bCs/>
          <w:color w:val="000000" w:themeColor="text1"/>
        </w:rPr>
        <w:t>assinatura do contrato</w:t>
      </w:r>
      <w:r w:rsidRPr="00600E76">
        <w:rPr>
          <w:color w:val="000000" w:themeColor="text1"/>
        </w:rPr>
        <w:t>, na forma do artigo 105 da Lei n° 14.133, de 2021.</w:t>
      </w:r>
    </w:p>
    <w:p w14:paraId="78B90B4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contrato oferece maior detalhamento das regras que serão aplicadas em relação à vigência da contratação.</w:t>
      </w:r>
    </w:p>
    <w:bookmarkEnd w:id="75"/>
    <w:p w14:paraId="6DF2DFE9"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FUNDAMENTAÇÃO E DESCRIÇÃO DA NECESSIDADE DA CONTRATAÇÃO</w:t>
      </w:r>
    </w:p>
    <w:p w14:paraId="1984D92B" w14:textId="77777777" w:rsidR="00600E76" w:rsidRPr="00600E76" w:rsidRDefault="00600E76" w:rsidP="00600E76">
      <w:pPr>
        <w:pStyle w:val="Nivel2"/>
        <w:spacing w:before="0" w:after="0" w:line="360" w:lineRule="auto"/>
        <w:ind w:left="0" w:firstLine="0"/>
        <w:rPr>
          <w:color w:val="000000" w:themeColor="text1"/>
        </w:rPr>
      </w:pPr>
      <w:bookmarkStart w:id="76" w:name="_Hlk157435232"/>
      <w:r w:rsidRPr="00600E76">
        <w:rPr>
          <w:color w:val="000000" w:themeColor="text1"/>
        </w:rPr>
        <w:t>A Fundamentação da Contratação e de seus quantitativos encontra-se pormenorizada em tópico específico dos Estudos Técnicos Preliminares, apêndice deste Termo de Referência.</w:t>
      </w:r>
    </w:p>
    <w:p w14:paraId="188C1347"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objeto da contratação está previsto no Plano de Contratações Anual de 2025, conforme consta das informações básicas desse Termo de Referência.</w:t>
      </w:r>
    </w:p>
    <w:bookmarkEnd w:id="76"/>
    <w:p w14:paraId="50CC374D"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lastRenderedPageBreak/>
        <w:t>DESCRIÇÃO DA SOLUÇÃO COMO UM TODO CONSIDERADO O CICLO DE VIDA DO OBJETO</w:t>
      </w:r>
    </w:p>
    <w:p w14:paraId="45725AC4" w14:textId="77777777" w:rsidR="00600E76" w:rsidRPr="00600E76" w:rsidRDefault="00600E76" w:rsidP="00600E76">
      <w:pPr>
        <w:pStyle w:val="Nivel2"/>
        <w:spacing w:before="0" w:after="0" w:line="360" w:lineRule="auto"/>
        <w:ind w:left="0" w:firstLine="0"/>
        <w:rPr>
          <w:color w:val="000000" w:themeColor="text1"/>
        </w:rPr>
      </w:pPr>
      <w:bookmarkStart w:id="77" w:name="_Ref121236534"/>
      <w:r w:rsidRPr="00600E76">
        <w:rPr>
          <w:color w:val="000000" w:themeColor="text1"/>
        </w:rPr>
        <w:t>A descrição da solução como um todo encontra-se pormenorizada em tópico específico dos Estudos Técnicos Preliminares, apêndice deste Termo de Referência.</w:t>
      </w:r>
      <w:bookmarkEnd w:id="77"/>
    </w:p>
    <w:p w14:paraId="4F10EA38"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REQUISITOS DA CONTRATAÇÃO</w:t>
      </w:r>
    </w:p>
    <w:p w14:paraId="56F63817" w14:textId="77777777" w:rsidR="00600E76" w:rsidRPr="00600E76" w:rsidRDefault="00600E76" w:rsidP="00600E76">
      <w:pPr>
        <w:pStyle w:val="Nvel01-SemNumerao"/>
        <w:spacing w:before="0" w:after="0" w:line="360" w:lineRule="auto"/>
        <w:rPr>
          <w:iCs/>
          <w:color w:val="000000" w:themeColor="text1"/>
        </w:rPr>
      </w:pPr>
      <w:r w:rsidRPr="00600E76">
        <w:rPr>
          <w:color w:val="000000" w:themeColor="text1"/>
        </w:rPr>
        <w:t>Sustentabilidade</w:t>
      </w:r>
    </w:p>
    <w:p w14:paraId="3ED2AAB7"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Além dos critérios de sustentabilidade eventualmente inseridos na descrição do objeto, devem ser atendidos os constantes da Guia Nacional de Contratações Sustentáveis.</w:t>
      </w:r>
    </w:p>
    <w:p w14:paraId="32EBF896" w14:textId="77777777" w:rsidR="00600E76" w:rsidRPr="00600E76" w:rsidRDefault="00600E76" w:rsidP="00600E76">
      <w:pPr>
        <w:pStyle w:val="Nvel1-SemNum"/>
        <w:spacing w:before="0" w:line="360" w:lineRule="auto"/>
        <w:rPr>
          <w:iCs/>
          <w:color w:val="000000" w:themeColor="text1"/>
        </w:rPr>
      </w:pPr>
      <w:r w:rsidRPr="00600E76">
        <w:rPr>
          <w:color w:val="000000" w:themeColor="text1"/>
        </w:rPr>
        <w:t>Indicação de marcas ou modelos</w:t>
      </w:r>
    </w:p>
    <w:p w14:paraId="21AC5E9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Na presente contratação não haverá indicação de marcas ou modelos.</w:t>
      </w:r>
    </w:p>
    <w:p w14:paraId="6CB6C237" w14:textId="77777777" w:rsidR="00600E76" w:rsidRPr="00600E76" w:rsidRDefault="00600E76" w:rsidP="00600E76">
      <w:pPr>
        <w:pStyle w:val="Nvel1-SemNum"/>
        <w:spacing w:before="0" w:line="360" w:lineRule="auto"/>
        <w:rPr>
          <w:color w:val="000000" w:themeColor="text1"/>
        </w:rPr>
      </w:pPr>
      <w:r w:rsidRPr="00600E76">
        <w:rPr>
          <w:color w:val="000000" w:themeColor="text1"/>
        </w:rPr>
        <w:t>Da vedação de utilização de marca/produto na execução do serviço</w:t>
      </w:r>
    </w:p>
    <w:p w14:paraId="3A45AA9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haverá vedação a marcas/produto na execução do serviço.</w:t>
      </w:r>
    </w:p>
    <w:p w14:paraId="1DAF6C4E" w14:textId="77777777" w:rsidR="00600E76" w:rsidRPr="00600E76" w:rsidRDefault="00600E76" w:rsidP="00600E76">
      <w:pPr>
        <w:pStyle w:val="Nvel1-SemNum"/>
        <w:spacing w:before="0" w:line="360" w:lineRule="auto"/>
        <w:rPr>
          <w:color w:val="000000" w:themeColor="text1"/>
        </w:rPr>
      </w:pPr>
      <w:r w:rsidRPr="00600E76">
        <w:rPr>
          <w:color w:val="000000" w:themeColor="text1"/>
        </w:rPr>
        <w:t>Da exigência de carta de solidariedade</w:t>
      </w:r>
    </w:p>
    <w:p w14:paraId="6DDABE4E"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será exigida carta de solidariedade.</w:t>
      </w:r>
    </w:p>
    <w:p w14:paraId="7BC3AB98"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Subcontratação</w:t>
      </w:r>
    </w:p>
    <w:p w14:paraId="1C9AF0C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é admitida a subcontratação do objeto contratual.</w:t>
      </w:r>
    </w:p>
    <w:p w14:paraId="7F133D21"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Garantia da contratação</w:t>
      </w:r>
    </w:p>
    <w:p w14:paraId="201D287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Não haverá exigência da garantia da contratação dos </w:t>
      </w:r>
      <w:hyperlink r:id="rId40" w:anchor="art96">
        <w:r w:rsidRPr="00600E76">
          <w:rPr>
            <w:color w:val="000000" w:themeColor="text1"/>
          </w:rPr>
          <w:t>artigos 96 e seguintes da Lei nº 14.133, de 2021</w:t>
        </w:r>
      </w:hyperlink>
      <w:r w:rsidRPr="00600E76">
        <w:rPr>
          <w:color w:val="000000" w:themeColor="text1"/>
        </w:rPr>
        <w:t>, pelas razões constantes do Estudo Técnico Preliminar.</w:t>
      </w:r>
    </w:p>
    <w:p w14:paraId="19A5C196"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Vistoria</w:t>
      </w:r>
    </w:p>
    <w:p w14:paraId="070049F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há necessidade de realização de avaliação prévia do local de execução dos serviços.</w:t>
      </w:r>
    </w:p>
    <w:p w14:paraId="31237F73"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MODELO DE EXECUÇÃO DO OBJETO</w:t>
      </w:r>
    </w:p>
    <w:p w14:paraId="39DD2104"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Condições de execução</w:t>
      </w:r>
    </w:p>
    <w:p w14:paraId="73485FCE"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execução do objeto seguirá a seguinte dinâmica:</w:t>
      </w:r>
    </w:p>
    <w:p w14:paraId="3A905B5F"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Início da execução do objeto: O serviço deverá ser executado de acordo com a programação dos eventos, após a emissão da ordem de serviço/requisição, enviada por correio eletrônico ao endereço indicado pelo licitante.</w:t>
      </w:r>
    </w:p>
    <w:p w14:paraId="4F0E16F7"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Os serviços deverão ser executados (sem ônus de deslocamento e alimentação ao Município) nos locais a serem informados no ato da solicitação feita pela Secretaria Municipal de Administração.</w:t>
      </w:r>
    </w:p>
    <w:p w14:paraId="6A93D832"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 empresa vencedora deverá disponibilizar profissionais devidamente uniformizados para execução dos serviços e com rádios frequências para comunicação.</w:t>
      </w:r>
    </w:p>
    <w:p w14:paraId="44D9E78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 empresa vencedora deverá apresentar a relação com nomes dos profissionais e a devida comprovação do registro junto a Polícia Federal.</w:t>
      </w:r>
    </w:p>
    <w:p w14:paraId="76941F6C"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Local e horário da prestação dos serviços</w:t>
      </w:r>
    </w:p>
    <w:p w14:paraId="2B867C54"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Os serviços serão realizados no Centro de Eventos Municipal, Valdomiro Ribeiro da Silva no Município de Marquinho.</w:t>
      </w:r>
    </w:p>
    <w:p w14:paraId="615C735D"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Os serviços serão prestados no seguinte horário: horário a ser definido pela Administração.</w:t>
      </w:r>
    </w:p>
    <w:p w14:paraId="32C29040"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Rotinas a serem cumpridas</w:t>
      </w:r>
    </w:p>
    <w:p w14:paraId="6D24BC71"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execução contratual observará as rotinas estabelecidas em plano de trabalho ajustado entre a empresa e a municipalidade e acompanhado pelo Fiscal, onde serão acordados prazos, horários e procedimentos.</w:t>
      </w:r>
    </w:p>
    <w:p w14:paraId="355E290C"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lastRenderedPageBreak/>
        <w:t>Materiais a serem disponibilizados</w:t>
      </w:r>
    </w:p>
    <w:p w14:paraId="78597DB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Para a perfeita execução dos serviços, a Contratada deverá disponibilizar os materiais, equipamentos, ferramentas e utensílios necessários à perfeita execução da contratação.</w:t>
      </w:r>
    </w:p>
    <w:p w14:paraId="1C388C7B"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Informações relevantes para o dimensionamento da proposta</w:t>
      </w:r>
    </w:p>
    <w:p w14:paraId="40720AB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Eventuais informações que o licitante entenda relevantes poderão ser solicitadas via e-mail encaminhado ao Departamento de Licitações e Contratos. </w:t>
      </w:r>
    </w:p>
    <w:p w14:paraId="721326D6" w14:textId="77777777" w:rsidR="00600E76" w:rsidRPr="00600E76" w:rsidRDefault="00600E76" w:rsidP="00600E76">
      <w:pPr>
        <w:pStyle w:val="Nvel01-SemNumerao"/>
        <w:spacing w:before="0" w:after="0" w:line="360" w:lineRule="auto"/>
        <w:rPr>
          <w:rFonts w:eastAsia="Calibri"/>
          <w:color w:val="000000" w:themeColor="text1"/>
        </w:rPr>
      </w:pPr>
      <w:r w:rsidRPr="00600E76">
        <w:rPr>
          <w:color w:val="000000" w:themeColor="text1"/>
        </w:rPr>
        <w:t>Especificação da garantia do serviço (</w:t>
      </w:r>
      <w:hyperlink r:id="rId41" w:anchor="art40§1">
        <w:r w:rsidRPr="00600E76">
          <w:rPr>
            <w:rStyle w:val="Hyperlink"/>
            <w:color w:val="000000" w:themeColor="text1"/>
          </w:rPr>
          <w:t>art. 40, §1º, inciso III, da Lei nº 14.133, de 2021</w:t>
        </w:r>
      </w:hyperlink>
      <w:r w:rsidRPr="00600E76">
        <w:rPr>
          <w:color w:val="000000" w:themeColor="text1"/>
        </w:rPr>
        <w:t>)</w:t>
      </w:r>
    </w:p>
    <w:p w14:paraId="63C5DDB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prazo de garantia contratual dos serviços é aquele estabelecido </w:t>
      </w:r>
      <w:hyperlink r:id="rId42">
        <w:r w:rsidRPr="00600E76">
          <w:rPr>
            <w:rStyle w:val="Hyperlink"/>
            <w:color w:val="000000" w:themeColor="text1"/>
          </w:rPr>
          <w:t>na Lei nº 8.078, de 11 de setembro de 1990</w:t>
        </w:r>
      </w:hyperlink>
      <w:r w:rsidRPr="00600E76">
        <w:rPr>
          <w:color w:val="000000" w:themeColor="text1"/>
        </w:rPr>
        <w:t xml:space="preserve"> (Código de Defesa do Consumidor).</w:t>
      </w:r>
    </w:p>
    <w:p w14:paraId="38D6DC8B" w14:textId="77777777" w:rsidR="00600E76" w:rsidRPr="00600E76" w:rsidRDefault="00600E76" w:rsidP="00600E76">
      <w:pPr>
        <w:pStyle w:val="Nvel1-SemNum"/>
        <w:spacing w:before="0" w:line="360" w:lineRule="auto"/>
        <w:rPr>
          <w:iCs/>
          <w:color w:val="000000" w:themeColor="text1"/>
        </w:rPr>
      </w:pPr>
      <w:r w:rsidRPr="00600E76">
        <w:rPr>
          <w:color w:val="000000" w:themeColor="text1"/>
        </w:rPr>
        <w:t>Procedimentos de transição e finalização do contrato</w:t>
      </w:r>
    </w:p>
    <w:p w14:paraId="25D7830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Os serviços</w:t>
      </w:r>
      <w:r w:rsidRPr="00600E76">
        <w:rPr>
          <w:color w:val="000000" w:themeColor="text1"/>
        </w:rPr>
        <w:fldChar w:fldCharType="end"/>
      </w:r>
      <w:r w:rsidRPr="00600E76">
        <w:rPr>
          <w:color w:val="000000" w:themeColor="text1"/>
        </w:rPr>
        <w:t xml:space="preserve"> serão recusados quando entregues/executados com especificações técnicas diferentes das contidas no Edital e da proposta feita no procedimento licitatório.</w:t>
      </w:r>
    </w:p>
    <w:p w14:paraId="57CAAF22" w14:textId="77777777" w:rsidR="00600E76" w:rsidRPr="00600E76" w:rsidRDefault="00600E76" w:rsidP="00600E76">
      <w:pPr>
        <w:pStyle w:val="Nivel2"/>
        <w:spacing w:before="0" w:after="0" w:line="360" w:lineRule="auto"/>
        <w:ind w:left="0" w:firstLine="0"/>
        <w:rPr>
          <w:color w:val="000000" w:themeColor="text1"/>
        </w:rPr>
      </w:pPr>
      <w:r w:rsidRPr="00600E76">
        <w:rPr>
          <w:iCs/>
          <w:color w:val="000000" w:themeColor="text1"/>
        </w:rPr>
        <w:fldChar w:fldCharType="begin">
          <w:ffData>
            <w:name w:val="Texto74"/>
            <w:enabled/>
            <w:calcOnExit w:val="0"/>
            <w:textInput/>
          </w:ffData>
        </w:fldChar>
      </w:r>
      <w:r w:rsidRPr="00600E76">
        <w:rPr>
          <w:iCs/>
          <w:color w:val="000000" w:themeColor="text1"/>
        </w:rPr>
        <w:instrText xml:space="preserve"> FORMTEXT </w:instrText>
      </w:r>
      <w:r w:rsidRPr="00600E76">
        <w:rPr>
          <w:iCs/>
          <w:color w:val="000000" w:themeColor="text1"/>
        </w:rPr>
      </w:r>
      <w:r w:rsidRPr="00600E76">
        <w:rPr>
          <w:iCs/>
          <w:color w:val="000000" w:themeColor="text1"/>
        </w:rPr>
        <w:fldChar w:fldCharType="separate"/>
      </w:r>
      <w:r w:rsidRPr="00600E76">
        <w:rPr>
          <w:iCs/>
          <w:color w:val="000000" w:themeColor="text1"/>
        </w:rPr>
        <w:t>Os serviços</w:t>
      </w:r>
      <w:r w:rsidRPr="00600E76">
        <w:rPr>
          <w:iCs/>
          <w:color w:val="000000" w:themeColor="text1"/>
        </w:rPr>
        <w:fldChar w:fldCharType="end"/>
      </w:r>
      <w:r w:rsidRPr="00600E76">
        <w:rPr>
          <w:iCs/>
          <w:color w:val="000000" w:themeColor="text1"/>
        </w:rPr>
        <w:t xml:space="preserve"> que forem recusados deverão ser substituídos imediatamente, após notificação apresentada à fornecedora, sem qualquer ônus para a Administração Municipal de Marquinho/PR.</w:t>
      </w:r>
    </w:p>
    <w:p w14:paraId="15AD9467"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Se a entrega/execução e/ou a substituição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dos serviços</w:t>
      </w:r>
      <w:r w:rsidRPr="00600E76">
        <w:rPr>
          <w:color w:val="000000" w:themeColor="text1"/>
        </w:rPr>
        <w:fldChar w:fldCharType="end"/>
      </w:r>
      <w:r w:rsidRPr="00600E76">
        <w:rPr>
          <w:color w:val="000000" w:themeColor="text1"/>
        </w:rPr>
        <w:t xml:space="preserve"> não for realizada no prazo estipulado, o fornecedor estará sujeitado às sanções previstas no Edital, na ata de registro de preços e no contrato que advir da ata</w:t>
      </w:r>
    </w:p>
    <w:p w14:paraId="3F230038"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recebimento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dos serviços</w:t>
      </w:r>
      <w:r w:rsidRPr="00600E76">
        <w:rPr>
          <w:color w:val="000000" w:themeColor="text1"/>
        </w:rPr>
        <w:fldChar w:fldCharType="end"/>
      </w:r>
      <w:r w:rsidRPr="00600E76">
        <w:rPr>
          <w:color w:val="000000" w:themeColor="text1"/>
        </w:rPr>
        <w:t xml:space="preserve">, mesmo que definitivo, não exclui a responsabilidade do fornecedor pela qualidade e características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dos serviços executados</w:t>
      </w:r>
      <w:r w:rsidRPr="00600E76">
        <w:rPr>
          <w:color w:val="000000" w:themeColor="text1"/>
        </w:rPr>
        <w:fldChar w:fldCharType="end"/>
      </w:r>
      <w:r w:rsidRPr="00600E76">
        <w:rPr>
          <w:color w:val="000000" w:themeColor="text1"/>
        </w:rPr>
        <w:t>, cabendo-lhe sanar quaisquer irregularidades detectadas quando da utilização dos mesmos, durante todo o prazo de vigência da ata e/ou do contrato que advir da ata.</w:t>
      </w:r>
    </w:p>
    <w:p w14:paraId="3CCC4527"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MODELO DE GESTÃO DO CONTRATO</w:t>
      </w:r>
    </w:p>
    <w:p w14:paraId="0385B6B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BBF8A9C"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E354D60"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As comunicações entre o órgão ou entidade e a contratada devem ser realizadas por escrito sempre que o ato exigir tal formalidade, admitindo-se o uso de mensagem eletrônica para esse fim.</w:t>
      </w:r>
    </w:p>
    <w:p w14:paraId="1DE6396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órgão ou entidade poderá convocar representante da empresa para adoção de providências que devam ser cumpridas de imediato.</w:t>
      </w:r>
    </w:p>
    <w:p w14:paraId="243458D1"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7401934"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Preposto</w:t>
      </w:r>
    </w:p>
    <w:p w14:paraId="41139A1C"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Não será exigida a manutenção de preposto da empresa no local da execução do objetivo, em razão da natureza do serviço prestado. </w:t>
      </w:r>
    </w:p>
    <w:p w14:paraId="280C032F"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Fiscalização</w:t>
      </w:r>
    </w:p>
    <w:p w14:paraId="6FE2E1D6"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A execução do contrato deverá ser acompanhada e fiscalizada </w:t>
      </w:r>
      <w:proofErr w:type="gramStart"/>
      <w:r w:rsidRPr="00600E76">
        <w:rPr>
          <w:color w:val="000000" w:themeColor="text1"/>
        </w:rPr>
        <w:t>pelo(</w:t>
      </w:r>
      <w:proofErr w:type="gramEnd"/>
      <w:r w:rsidRPr="00600E76">
        <w:rPr>
          <w:color w:val="000000" w:themeColor="text1"/>
        </w:rPr>
        <w:t>s) fiscal(</w:t>
      </w:r>
      <w:proofErr w:type="spellStart"/>
      <w:r w:rsidRPr="00600E76">
        <w:rPr>
          <w:color w:val="000000" w:themeColor="text1"/>
        </w:rPr>
        <w:t>is</w:t>
      </w:r>
      <w:proofErr w:type="spellEnd"/>
      <w:r w:rsidRPr="00600E76">
        <w:rPr>
          <w:color w:val="000000" w:themeColor="text1"/>
        </w:rPr>
        <w:t>) do contrato, ou pelos respectivos substitutos.</w:t>
      </w:r>
    </w:p>
    <w:p w14:paraId="6DFEBEA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lastRenderedPageBreak/>
        <w:t>O fiscal do contrato acompanhará a execução do contrato, para que sejam cumpridas todas as condições estabelecidas no contrato, de modo a assegurar os melhores resultados para a Administração.</w:t>
      </w:r>
    </w:p>
    <w:p w14:paraId="60E627CC"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891B06C"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Identificada qualquer inexatidão ou irregularidade, o fiscal do contrato emitirá notificações para a correção da execução do contrato, determinando prazo para a correção. </w:t>
      </w:r>
    </w:p>
    <w:p w14:paraId="082A0DFB"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0671BA4" w14:textId="77777777" w:rsidR="00600E76" w:rsidRPr="00600E76" w:rsidRDefault="00600E76" w:rsidP="00600E76">
      <w:pPr>
        <w:pStyle w:val="Nivel2"/>
        <w:spacing w:before="0" w:after="0" w:line="360" w:lineRule="auto"/>
        <w:ind w:left="0" w:firstLine="0"/>
        <w:rPr>
          <w:rFonts w:eastAsia="Times New Roman"/>
          <w:color w:val="000000" w:themeColor="text1"/>
        </w:rPr>
      </w:pPr>
      <w:r w:rsidRPr="00600E76">
        <w:rPr>
          <w:color w:val="000000" w:themeColor="text1"/>
        </w:rPr>
        <w:t>No caso de ocorrências que possam inviabilizar a execução do contrato nas datas aprazadas, o fiscal do contrato comunicará o fato imediatamente ao gestor do contrato</w:t>
      </w:r>
      <w:r w:rsidRPr="00600E76">
        <w:rPr>
          <w:rFonts w:eastAsia="Times New Roman"/>
          <w:color w:val="000000" w:themeColor="text1"/>
        </w:rPr>
        <w:t>.</w:t>
      </w:r>
    </w:p>
    <w:p w14:paraId="1E9C4B08"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fiscal do contrato comunicará ao gestor do contrato, em tempo hábil, o término do contrato sob sua responsabilidade, com vistas à tempestiva </w:t>
      </w:r>
      <w:r w:rsidRPr="00600E76">
        <w:rPr>
          <w:rFonts w:eastAsia="Times New Roman"/>
          <w:color w:val="000000" w:themeColor="text1"/>
        </w:rPr>
        <w:t xml:space="preserve">renovação </w:t>
      </w:r>
      <w:r w:rsidRPr="00600E76">
        <w:rPr>
          <w:color w:val="000000" w:themeColor="text1"/>
        </w:rPr>
        <w:t>ou à prorrogação contratual.</w:t>
      </w:r>
    </w:p>
    <w:p w14:paraId="6CF72D5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6192A490"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1C0193B"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194BC02"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 xml:space="preserve">Gestor do Contrato </w:t>
      </w:r>
    </w:p>
    <w:p w14:paraId="51FD6ED2"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Cabe ao gestor do contrato:</w:t>
      </w:r>
    </w:p>
    <w:p w14:paraId="02913CD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8D6DF3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063D164D"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708D34A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428E837"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lastRenderedPageBreak/>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0617D3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Elaborar relatório final com informações sobre a consecução dos objetivos que tenham justificado a contratação e eventuais condutas a serem adotadas para o aprimoramento das atividades da Administração.</w:t>
      </w:r>
    </w:p>
    <w:p w14:paraId="170C9A5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Enviar a documentação pertinente ao setor de contratos para a formalização dos procedimentos de liquidação e pagamento, no valor dimensionado pela fiscalização e gestão nos termos do contrato.</w:t>
      </w:r>
    </w:p>
    <w:p w14:paraId="5989D7C4"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 xml:space="preserve">Fiscal e Gestor </w:t>
      </w:r>
    </w:p>
    <w:p w14:paraId="18276414"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trabalho de gestão e fiscalização do contrato será realizado pelos seguintes servidores (ressalvada a alteração por ato posterior):</w:t>
      </w:r>
    </w:p>
    <w:p w14:paraId="3A371FFE"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 xml:space="preserve">Gestor: </w:t>
      </w:r>
      <w:proofErr w:type="gramStart"/>
      <w:r w:rsidRPr="00600E76">
        <w:rPr>
          <w:color w:val="000000" w:themeColor="text1"/>
        </w:rPr>
        <w:t>Servidor(</w:t>
      </w:r>
      <w:proofErr w:type="gramEnd"/>
      <w:r w:rsidRPr="00600E76">
        <w:rPr>
          <w:color w:val="000000" w:themeColor="text1"/>
        </w:rPr>
        <w:t xml:space="preserve">a) Municipal Sergio Luiz Dal Pai, matrícula nº 688-1; </w:t>
      </w:r>
    </w:p>
    <w:p w14:paraId="6FD32D1C"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 xml:space="preserve">Fiscal: </w:t>
      </w:r>
      <w:proofErr w:type="gramStart"/>
      <w:r w:rsidRPr="00600E76">
        <w:rPr>
          <w:color w:val="000000" w:themeColor="text1"/>
        </w:rPr>
        <w:t>Servidor(</w:t>
      </w:r>
      <w:proofErr w:type="gramEnd"/>
      <w:r w:rsidRPr="00600E76">
        <w:rPr>
          <w:color w:val="000000" w:themeColor="text1"/>
        </w:rPr>
        <w:t xml:space="preserve">a) Municipal </w:t>
      </w:r>
      <w:r w:rsidRPr="00600E76">
        <w:rPr>
          <w:color w:val="000000" w:themeColor="text1"/>
          <w:shd w:val="clear" w:color="auto" w:fill="FFFFFF"/>
        </w:rPr>
        <w:t xml:space="preserve">Walter </w:t>
      </w:r>
      <w:proofErr w:type="spellStart"/>
      <w:r w:rsidRPr="00600E76">
        <w:rPr>
          <w:color w:val="000000" w:themeColor="text1"/>
          <w:shd w:val="clear" w:color="auto" w:fill="FFFFFF"/>
        </w:rPr>
        <w:t>Arana</w:t>
      </w:r>
      <w:proofErr w:type="spellEnd"/>
      <w:r w:rsidRPr="00600E76">
        <w:rPr>
          <w:color w:val="000000" w:themeColor="text1"/>
          <w:shd w:val="clear" w:color="auto" w:fill="FFFFFF"/>
        </w:rPr>
        <w:t xml:space="preserve"> Vargas</w:t>
      </w:r>
      <w:r w:rsidRPr="00600E76">
        <w:rPr>
          <w:color w:val="000000" w:themeColor="text1"/>
        </w:rPr>
        <w:t>, matrícula nº 827-1.</w:t>
      </w:r>
    </w:p>
    <w:p w14:paraId="13768336"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CRITÉRIOS DE MEDIÇÃO E PAGAMENTO</w:t>
      </w:r>
    </w:p>
    <w:p w14:paraId="449461CB" w14:textId="77777777" w:rsidR="00600E76" w:rsidRPr="00600E76" w:rsidRDefault="00600E76" w:rsidP="00600E76">
      <w:pPr>
        <w:pStyle w:val="Nivel2"/>
        <w:spacing w:before="0" w:after="0" w:line="360" w:lineRule="auto"/>
        <w:ind w:left="0" w:firstLine="0"/>
        <w:rPr>
          <w:color w:val="000000" w:themeColor="text1"/>
        </w:rPr>
      </w:pPr>
      <w:bookmarkStart w:id="78" w:name="_Hlk159587956"/>
      <w:r w:rsidRPr="00600E76">
        <w:rPr>
          <w:color w:val="000000" w:themeColor="text1"/>
        </w:rPr>
        <w:t>A avaliação da execução do objeto utilizará o disposto neste item;</w:t>
      </w:r>
    </w:p>
    <w:p w14:paraId="0B7884E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Será indicada a retenção ou glosa no pagamento, proporcional à irregularidade verificada, sem prejuízo das sanções cabíveis, caso se constate que a Contratada:</w:t>
      </w:r>
    </w:p>
    <w:p w14:paraId="298FA228"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600E76">
        <w:rPr>
          <w:color w:val="000000" w:themeColor="text1"/>
        </w:rPr>
        <w:t>não</w:t>
      </w:r>
      <w:proofErr w:type="gramEnd"/>
      <w:r w:rsidRPr="00600E76">
        <w:rPr>
          <w:color w:val="000000" w:themeColor="text1"/>
        </w:rPr>
        <w:t xml:space="preserve"> produzir os resultados acordados,</w:t>
      </w:r>
    </w:p>
    <w:p w14:paraId="064CA543"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600E76">
        <w:rPr>
          <w:color w:val="000000" w:themeColor="text1"/>
        </w:rPr>
        <w:t>deixar</w:t>
      </w:r>
      <w:proofErr w:type="gramEnd"/>
      <w:r w:rsidRPr="00600E76">
        <w:rPr>
          <w:color w:val="000000" w:themeColor="text1"/>
        </w:rPr>
        <w:t xml:space="preserve"> de executar, ou não executar com a qualidade mínima exigida as atividades contratadas; ou</w:t>
      </w:r>
    </w:p>
    <w:p w14:paraId="456CAED1"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proofErr w:type="gramStart"/>
      <w:r w:rsidRPr="00600E76">
        <w:rPr>
          <w:color w:val="000000" w:themeColor="text1"/>
        </w:rPr>
        <w:t>deixar</w:t>
      </w:r>
      <w:proofErr w:type="gramEnd"/>
      <w:r w:rsidRPr="00600E76">
        <w:rPr>
          <w:color w:val="000000" w:themeColor="text1"/>
        </w:rPr>
        <w:t xml:space="preserve"> de utilizar materiais e recursos humanos exigidos para a execução do serviço, ou utilizá-los com qualidade ou quantidade inferior à demandada.</w:t>
      </w:r>
    </w:p>
    <w:p w14:paraId="757B5998"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aferição da execução contratual para fins de pagamento considerará os seguintes critérios:</w:t>
      </w:r>
    </w:p>
    <w:p w14:paraId="18291BF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t>quantidade</w:t>
      </w:r>
      <w:proofErr w:type="gramEnd"/>
      <w:r w:rsidRPr="00600E76">
        <w:rPr>
          <w:color w:val="000000" w:themeColor="text1"/>
        </w:rPr>
        <w:t xml:space="preserve"> de horas gastas para a realização dos serviços, aprovadas pelo fiscal;</w:t>
      </w:r>
    </w:p>
    <w:p w14:paraId="7C22EDC1"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será feita a utilização do IMR para a avaliação da prestação dos serviços, por não ser aplicável ao caso.</w:t>
      </w:r>
    </w:p>
    <w:p w14:paraId="6307FE3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aferição da execução contratual para fins de pagamento considerará os seguintes critérios:</w:t>
      </w:r>
    </w:p>
    <w:p w14:paraId="44AFB262"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Ministrar as aulas conforme descrito no item 5.1.3 deste termo de referência</w:t>
      </w:r>
      <w:bookmarkEnd w:id="78"/>
      <w:r w:rsidRPr="00600E76">
        <w:rPr>
          <w:color w:val="000000" w:themeColor="text1"/>
        </w:rPr>
        <w:t xml:space="preserve">, nos locais predefinidos pela secretaria de ação social. </w:t>
      </w:r>
    </w:p>
    <w:p w14:paraId="235B3ADC" w14:textId="77777777" w:rsidR="00600E76" w:rsidRPr="00600E76" w:rsidRDefault="00600E76" w:rsidP="00600E76">
      <w:pPr>
        <w:pStyle w:val="Nvel01-SemNumerao"/>
        <w:spacing w:before="0" w:after="0" w:line="360" w:lineRule="auto"/>
        <w:rPr>
          <w:color w:val="000000" w:themeColor="text1"/>
          <w:lang w:eastAsia="en-US"/>
        </w:rPr>
      </w:pPr>
      <w:r w:rsidRPr="00600E76">
        <w:rPr>
          <w:color w:val="000000" w:themeColor="text1"/>
          <w:lang w:eastAsia="en-US"/>
        </w:rPr>
        <w:t xml:space="preserve">Do recebimento </w:t>
      </w:r>
    </w:p>
    <w:p w14:paraId="7DEDDAEA"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3" w:anchor="art140" w:history="1">
        <w:r w:rsidRPr="00600E76">
          <w:rPr>
            <w:color w:val="000000" w:themeColor="text1"/>
            <w:lang w:eastAsia="en-US"/>
          </w:rPr>
          <w:t>Art. 140, I, a, da Lei nº 14.133</w:t>
        </w:r>
      </w:hyperlink>
      <w:r w:rsidRPr="00600E76">
        <w:rPr>
          <w:color w:val="000000" w:themeColor="text1"/>
          <w:lang w:eastAsia="en-US"/>
        </w:rPr>
        <w:t xml:space="preserve"> de 2021 e </w:t>
      </w:r>
      <w:proofErr w:type="spellStart"/>
      <w:r w:rsidRPr="00600E76">
        <w:rPr>
          <w:color w:val="000000" w:themeColor="text1"/>
          <w:lang w:eastAsia="en-US"/>
        </w:rPr>
        <w:t>Arts</w:t>
      </w:r>
      <w:proofErr w:type="spellEnd"/>
      <w:r w:rsidRPr="00600E76">
        <w:rPr>
          <w:color w:val="000000" w:themeColor="text1"/>
          <w:lang w:eastAsia="en-US"/>
        </w:rPr>
        <w:t>. 22, X e 23, X do Decreto nº 11.246, de 2022).</w:t>
      </w:r>
    </w:p>
    <w:p w14:paraId="28F450C6"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3FCB88E2"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fiscal do contrato realizará o recebimento provisório do objeto do contrato mediante termo detalhado que comprove o cumprimento das exigências de caráter técnico e administrativo.</w:t>
      </w:r>
    </w:p>
    <w:p w14:paraId="7E4F0E7B"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Ao final de cada período de faturamento:</w:t>
      </w:r>
    </w:p>
    <w:p w14:paraId="39EB705B"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O fiscal do contrato irá apurar o resultado das avaliações da execução do objeto e, se for o caso, a análise do desempenho e qualidade da prestação dos serviços realizados em consonância com </w:t>
      </w:r>
      <w:r w:rsidRPr="00600E76">
        <w:rPr>
          <w:color w:val="000000" w:themeColor="text1"/>
          <w:lang w:eastAsia="en-US"/>
        </w:rPr>
        <w:lastRenderedPageBreak/>
        <w:t>os indicadores previstos, que poderá resultar no redimensionamento de valores a serem pagos à contratada, registrando em relatório a ser encaminhado ao gestor do contrato.</w:t>
      </w:r>
    </w:p>
    <w:p w14:paraId="18422DA6"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Será considerado como ocorrido o recebimento provisório com a entrega do termo detalhado ou, em havendo mais de um a ser feito, com a entrega do último.</w:t>
      </w:r>
    </w:p>
    <w:p w14:paraId="3DDE03EF"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949BE5F"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6D18EE1E"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recebimento provisório também ficará sujeito, quando cabível, à conclusão de todos os testes de campo e à entrega dos Manuais e Instruções exigíveis.</w:t>
      </w:r>
    </w:p>
    <w:p w14:paraId="7073EA29"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9EB0B13"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914AC33"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691EE143"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600E76">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r w:rsidRPr="00600E76">
          <w:rPr>
            <w:rStyle w:val="Hyperlink"/>
            <w:color w:val="000000" w:themeColor="text1"/>
            <w:lang w:eastAsia="en-US"/>
          </w:rPr>
          <w:t>art. 21, VIII, Decreto nº 11.246, de 2022</w:t>
        </w:r>
      </w:hyperlink>
      <w:r w:rsidRPr="00600E76">
        <w:rPr>
          <w:color w:val="000000" w:themeColor="text1"/>
          <w:lang w:eastAsia="en-US"/>
        </w:rPr>
        <w:t>).</w:t>
      </w:r>
    </w:p>
    <w:p w14:paraId="60B4C525"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600E76">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1FBF54F"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Emitir Termo Detalhado para efeito de recebimento definitivo dos serviços prestados, com base nos relatórios e documentações apresentadas; e</w:t>
      </w:r>
    </w:p>
    <w:p w14:paraId="09FE9B83"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600E76">
        <w:rPr>
          <w:color w:val="000000" w:themeColor="text1"/>
          <w:lang w:eastAsia="en-US"/>
        </w:rPr>
        <w:t>Comunicar a empresa para que emita a Nota Fiscal ou Fatura, com o valor exato dimensionado pela fiscalização.</w:t>
      </w:r>
    </w:p>
    <w:p w14:paraId="07A0B2D5"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600E76">
        <w:rPr>
          <w:color w:val="000000" w:themeColor="text1"/>
          <w:lang w:eastAsia="en-US"/>
        </w:rPr>
        <w:t>Enviar a documentação pertinente ao setor de contratos para a formalização dos procedimentos de liquidação e pagamento, no valor dimensionado pela fiscalização e gestão.</w:t>
      </w:r>
    </w:p>
    <w:p w14:paraId="3AF9385F"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 xml:space="preserve">No caso de controvérsia sobre a execução do objeto, quanto à dimensão, qualidade e quantidade, deverá ser observado o teor do </w:t>
      </w:r>
      <w:hyperlink r:id="rId45" w:anchor="art143">
        <w:r w:rsidRPr="00600E76">
          <w:rPr>
            <w:rStyle w:val="Hyperlink"/>
            <w:color w:val="000000" w:themeColor="text1"/>
            <w:lang w:eastAsia="en-US"/>
          </w:rPr>
          <w:t>art. 143 da Lei nº 14.133, de 2021</w:t>
        </w:r>
      </w:hyperlink>
      <w:r w:rsidRPr="00600E76">
        <w:rPr>
          <w:color w:val="000000" w:themeColor="text1"/>
          <w:lang w:eastAsia="en-US"/>
        </w:rPr>
        <w:t xml:space="preserve">, comunicando-se à empresa para emissão de Nota Fiscal no que </w:t>
      </w:r>
      <w:proofErr w:type="spellStart"/>
      <w:r w:rsidRPr="00600E76">
        <w:rPr>
          <w:color w:val="000000" w:themeColor="text1"/>
          <w:lang w:eastAsia="en-US"/>
        </w:rPr>
        <w:t>pertine</w:t>
      </w:r>
      <w:proofErr w:type="spellEnd"/>
      <w:r w:rsidRPr="00600E76">
        <w:rPr>
          <w:color w:val="000000" w:themeColor="text1"/>
          <w:lang w:eastAsia="en-US"/>
        </w:rPr>
        <w:t xml:space="preserve"> à parcela incontroversa da execução do objeto, para efeito de liquidação e pagamento.</w:t>
      </w:r>
    </w:p>
    <w:p w14:paraId="05F467B0"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lastRenderedPageBreak/>
        <w:t>Nenhum prazo de recebimento ocorrerá enquanto pendente a solução, pelo contratado, de inconsistências verificadas na execução do objeto ou no instrumento de cobrança.</w:t>
      </w:r>
    </w:p>
    <w:p w14:paraId="0C3A6FE1"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38E2D345"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Liquidação</w:t>
      </w:r>
    </w:p>
    <w:p w14:paraId="70CFD14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Recebida a Nota Fiscal ou documento de cobrança equivalente, correrá o prazo de dez dias úteis para fins de liquidação, na forma desta seção, prorrogáveis por igual período.</w:t>
      </w:r>
    </w:p>
    <w:p w14:paraId="6F9DBC5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r w:rsidRPr="00600E76">
          <w:rPr>
            <w:rStyle w:val="Hyperlink"/>
            <w:color w:val="000000" w:themeColor="text1"/>
          </w:rPr>
          <w:t>inciso II do art. 75 da Lei nº 14.133, de 2021</w:t>
        </w:r>
      </w:hyperlink>
    </w:p>
    <w:p w14:paraId="114EF3CE"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Para fins de liquidação, o setor competente deve verificar se a Nota Fiscal ou Fatura apresentada expressa os elementos necessários e essenciais do documento, tais como:</w:t>
      </w:r>
    </w:p>
    <w:p w14:paraId="1CEBE11B"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o</w:t>
      </w:r>
      <w:proofErr w:type="gramEnd"/>
      <w:r w:rsidRPr="00600E76">
        <w:rPr>
          <w:color w:val="000000" w:themeColor="text1"/>
          <w:lang w:eastAsia="en-US"/>
        </w:rPr>
        <w:t xml:space="preserve"> prazo de validade;</w:t>
      </w:r>
    </w:p>
    <w:p w14:paraId="2027964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a</w:t>
      </w:r>
      <w:proofErr w:type="gramEnd"/>
      <w:r w:rsidRPr="00600E76">
        <w:rPr>
          <w:color w:val="000000" w:themeColor="text1"/>
          <w:lang w:eastAsia="en-US"/>
        </w:rPr>
        <w:t xml:space="preserve"> data da emissão;</w:t>
      </w:r>
    </w:p>
    <w:p w14:paraId="29BD415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os</w:t>
      </w:r>
      <w:proofErr w:type="gramEnd"/>
      <w:r w:rsidRPr="00600E76">
        <w:rPr>
          <w:color w:val="000000" w:themeColor="text1"/>
          <w:lang w:eastAsia="en-US"/>
        </w:rPr>
        <w:t xml:space="preserve"> dados do contrato e do órgão contratante;</w:t>
      </w:r>
    </w:p>
    <w:p w14:paraId="5C7F8F40"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o</w:t>
      </w:r>
      <w:proofErr w:type="gramEnd"/>
      <w:r w:rsidRPr="00600E76">
        <w:rPr>
          <w:color w:val="000000" w:themeColor="text1"/>
          <w:lang w:eastAsia="en-US"/>
        </w:rPr>
        <w:t xml:space="preserve"> período respectivo de execução do contrato;</w:t>
      </w:r>
    </w:p>
    <w:p w14:paraId="24A76763"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o</w:t>
      </w:r>
      <w:proofErr w:type="gramEnd"/>
      <w:r w:rsidRPr="00600E76">
        <w:rPr>
          <w:color w:val="000000" w:themeColor="text1"/>
          <w:lang w:eastAsia="en-US"/>
        </w:rPr>
        <w:t xml:space="preserve"> valor a pagar; e</w:t>
      </w:r>
    </w:p>
    <w:p w14:paraId="45361256"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 xml:space="preserve"> </w:t>
      </w:r>
      <w:proofErr w:type="gramStart"/>
      <w:r w:rsidRPr="00600E76">
        <w:rPr>
          <w:color w:val="000000" w:themeColor="text1"/>
          <w:lang w:eastAsia="en-US"/>
        </w:rPr>
        <w:t>eventual</w:t>
      </w:r>
      <w:proofErr w:type="gramEnd"/>
      <w:r w:rsidRPr="00600E76">
        <w:rPr>
          <w:color w:val="000000" w:themeColor="text1"/>
          <w:lang w:eastAsia="en-US"/>
        </w:rPr>
        <w:t xml:space="preserve"> destaque do valor de retenções tributárias cabíveis.</w:t>
      </w:r>
    </w:p>
    <w:p w14:paraId="466A511F"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77B6F0F8" w14:textId="77777777" w:rsidR="00600E76" w:rsidRPr="00600E76" w:rsidRDefault="00600E76" w:rsidP="00600E76">
      <w:pPr>
        <w:pStyle w:val="Nivel2"/>
        <w:spacing w:before="0" w:after="0" w:line="360" w:lineRule="auto"/>
        <w:ind w:left="0" w:firstLine="0"/>
        <w:rPr>
          <w:color w:val="000000" w:themeColor="text1"/>
        </w:rPr>
      </w:pPr>
      <w:r w:rsidRPr="00600E76">
        <w:rPr>
          <w:iCs/>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w:t>
      </w:r>
      <w:r w:rsidRPr="00600E76">
        <w:rPr>
          <w:color w:val="000000" w:themeColor="text1"/>
        </w:rPr>
        <w:t xml:space="preserve"> art. 68 da Lei nº 14.133/2021.</w:t>
      </w:r>
    </w:p>
    <w:p w14:paraId="40474AB6" w14:textId="77777777" w:rsidR="00600E76" w:rsidRPr="00600E76" w:rsidRDefault="00600E76" w:rsidP="00600E76">
      <w:pPr>
        <w:pStyle w:val="Nivel2"/>
        <w:spacing w:before="0" w:after="0" w:line="360" w:lineRule="auto"/>
        <w:ind w:left="0" w:firstLine="0"/>
        <w:rPr>
          <w:color w:val="000000" w:themeColor="text1"/>
        </w:rPr>
      </w:pPr>
      <w:bookmarkStart w:id="79" w:name="_Hlk161064516"/>
      <w:bookmarkStart w:id="80" w:name="_Int_T4XqlsQA"/>
      <w:r w:rsidRPr="00600E76">
        <w:rPr>
          <w:iCs/>
          <w:color w:val="000000" w:themeColor="text1"/>
        </w:rPr>
        <w:t>A Administração deverá realizar consulta aos sítios eletrônicos oficiais para:</w:t>
      </w:r>
    </w:p>
    <w:p w14:paraId="0A0A0242"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t>verificar</w:t>
      </w:r>
      <w:proofErr w:type="gramEnd"/>
      <w:r w:rsidRPr="00600E76">
        <w:rPr>
          <w:color w:val="000000" w:themeColor="text1"/>
        </w:rPr>
        <w:t xml:space="preserve"> a manutenção das condições de habilitação exigidas no edital;</w:t>
      </w:r>
    </w:p>
    <w:p w14:paraId="3D05652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t>identificar</w:t>
      </w:r>
      <w:proofErr w:type="gramEnd"/>
      <w:r w:rsidRPr="00600E76">
        <w:rPr>
          <w:color w:val="000000" w:themeColor="text1"/>
        </w:rPr>
        <w:t xml:space="preserve"> possível razão que impeça a participação em licitação, no âmbito do órgão ou entidade, proibição de contratar com o Poder Público, bem como ocorrências impeditivas indiretas</w:t>
      </w:r>
      <w:bookmarkEnd w:id="79"/>
      <w:r w:rsidRPr="00600E76">
        <w:rPr>
          <w:color w:val="000000" w:themeColor="text1"/>
        </w:rPr>
        <w:t>.</w:t>
      </w:r>
      <w:bookmarkEnd w:id="80"/>
    </w:p>
    <w:p w14:paraId="13069ECE" w14:textId="77777777" w:rsidR="00600E76" w:rsidRPr="00600E76" w:rsidRDefault="00600E76" w:rsidP="00600E76">
      <w:pPr>
        <w:pStyle w:val="Nivel2"/>
        <w:spacing w:before="0" w:after="0" w:line="360" w:lineRule="auto"/>
        <w:ind w:left="0" w:firstLine="0"/>
        <w:rPr>
          <w:color w:val="000000" w:themeColor="text1"/>
        </w:rPr>
      </w:pPr>
      <w:bookmarkStart w:id="81" w:name="_Hlk161064567"/>
      <w:r w:rsidRPr="00600E76">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1"/>
      <w:r w:rsidRPr="00600E76">
        <w:rPr>
          <w:iCs/>
          <w:color w:val="000000" w:themeColor="text1"/>
        </w:rPr>
        <w:t xml:space="preserve"> do contratante</w:t>
      </w:r>
      <w:r w:rsidRPr="00600E76">
        <w:rPr>
          <w:color w:val="000000" w:themeColor="text1"/>
        </w:rPr>
        <w:t>.</w:t>
      </w:r>
    </w:p>
    <w:p w14:paraId="0006EE3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24ECD83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2D2EBC73" w14:textId="77777777" w:rsidR="00600E76" w:rsidRPr="00600E76" w:rsidRDefault="00600E76" w:rsidP="00600E76">
      <w:pPr>
        <w:pStyle w:val="Nivel2"/>
        <w:spacing w:before="0" w:after="0" w:line="360" w:lineRule="auto"/>
        <w:ind w:left="0" w:firstLine="0"/>
        <w:rPr>
          <w:color w:val="000000" w:themeColor="text1"/>
        </w:rPr>
      </w:pPr>
      <w:r w:rsidRPr="00600E76">
        <w:rPr>
          <w:iCs/>
          <w:color w:val="000000" w:themeColor="text1"/>
        </w:rPr>
        <w:t>Havendo a efetiva execução do objeto, os pagamentos serão realizados normalmente, até que se decida pela rescisão do contrato, caso o contratado não regularize sua situação de irregularidade</w:t>
      </w:r>
      <w:r w:rsidRPr="00600E76">
        <w:rPr>
          <w:color w:val="000000" w:themeColor="text1"/>
        </w:rPr>
        <w:t xml:space="preserve">. </w:t>
      </w:r>
    </w:p>
    <w:p w14:paraId="7500576C"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lastRenderedPageBreak/>
        <w:t>Prazo de pagamento</w:t>
      </w:r>
    </w:p>
    <w:p w14:paraId="2926CDA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pagamento será efetuado no prazo máximo de até trinta dias consecutivos, contados da finalização da liquidação da despesa, conforme seção anterior.</w:t>
      </w:r>
    </w:p>
    <w:p w14:paraId="50AC96F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827B7DB"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Forma de pagamento</w:t>
      </w:r>
    </w:p>
    <w:p w14:paraId="76C4FC4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pagamento será realizado através de ordem bancária, para crédito em banco, agência e conta corrente indicados pelo contratado.</w:t>
      </w:r>
    </w:p>
    <w:p w14:paraId="7E0F7167"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Será considerada data do pagamento o dia em que constar como emitida a ordem bancária para pagamento.</w:t>
      </w:r>
    </w:p>
    <w:p w14:paraId="317E8A69"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Quando do pagamento, será efetuada a retenção tributária prevista na legislação aplicável.</w:t>
      </w:r>
    </w:p>
    <w:p w14:paraId="5E9099B6"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600E7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6C65C477" w14:textId="77777777" w:rsidR="00600E76" w:rsidRPr="00600E76" w:rsidRDefault="00600E76" w:rsidP="00600E76">
      <w:pPr>
        <w:pStyle w:val="Nivel2"/>
        <w:spacing w:before="0" w:after="0" w:line="360" w:lineRule="auto"/>
        <w:ind w:left="0" w:firstLine="0"/>
        <w:rPr>
          <w:color w:val="000000" w:themeColor="text1"/>
          <w:lang w:eastAsia="en-US"/>
        </w:rPr>
      </w:pPr>
      <w:r w:rsidRPr="00600E76">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72EF1E8" w14:textId="77777777" w:rsidR="00600E76" w:rsidRPr="00600E76" w:rsidRDefault="00600E76" w:rsidP="00600E76">
      <w:pPr>
        <w:pStyle w:val="Nvel1-SemNum"/>
        <w:spacing w:before="0" w:line="360" w:lineRule="auto"/>
        <w:rPr>
          <w:color w:val="000000" w:themeColor="text1"/>
        </w:rPr>
      </w:pPr>
      <w:r w:rsidRPr="00600E76">
        <w:rPr>
          <w:color w:val="000000" w:themeColor="text1"/>
        </w:rPr>
        <w:t>Antecipação de pagamento</w:t>
      </w:r>
    </w:p>
    <w:p w14:paraId="7F0321AD"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É admitida a previsão de pagamento com antecedência à execução do objeto contratual nas seguintes hipóteses, desde que represente condição indispensável para obter o bem ou assegurar a prestação do serviço, de acordo com o Art. 145 da Lei 14.133/2021:</w:t>
      </w:r>
    </w:p>
    <w:p w14:paraId="362FE63B" w14:textId="77777777" w:rsidR="00600E76" w:rsidRPr="00600E76" w:rsidRDefault="00600E76" w:rsidP="00600E76">
      <w:pPr>
        <w:pStyle w:val="Nivel2"/>
        <w:numPr>
          <w:ilvl w:val="0"/>
          <w:numId w:val="0"/>
        </w:numPr>
        <w:spacing w:before="0" w:after="0" w:line="360" w:lineRule="auto"/>
        <w:ind w:left="284" w:firstLine="425"/>
        <w:rPr>
          <w:color w:val="000000" w:themeColor="text1"/>
        </w:rPr>
      </w:pPr>
      <w:r w:rsidRPr="00600E76">
        <w:rPr>
          <w:color w:val="000000" w:themeColor="text1"/>
        </w:rPr>
        <w:t xml:space="preserve">7.35.1. </w:t>
      </w:r>
      <w:proofErr w:type="gramStart"/>
      <w:r w:rsidRPr="00600E76">
        <w:rPr>
          <w:color w:val="000000" w:themeColor="text1"/>
        </w:rPr>
        <w:t>quando</w:t>
      </w:r>
      <w:proofErr w:type="gramEnd"/>
      <w:r w:rsidRPr="00600E76">
        <w:rPr>
          <w:color w:val="000000" w:themeColor="text1"/>
        </w:rPr>
        <w:t xml:space="preserve"> houver pagamento de parcelas de despesas com serviços já prestados ou com fornecimento de bens já entregues;</w:t>
      </w:r>
    </w:p>
    <w:p w14:paraId="66A02CFD" w14:textId="77777777" w:rsidR="00600E76" w:rsidRPr="00600E76" w:rsidRDefault="00600E76" w:rsidP="00600E76">
      <w:pPr>
        <w:pStyle w:val="Nivel2"/>
        <w:numPr>
          <w:ilvl w:val="0"/>
          <w:numId w:val="0"/>
        </w:numPr>
        <w:spacing w:before="0" w:after="0" w:line="360" w:lineRule="auto"/>
        <w:ind w:left="284" w:firstLine="425"/>
        <w:rPr>
          <w:color w:val="000000" w:themeColor="text1"/>
        </w:rPr>
      </w:pPr>
      <w:r w:rsidRPr="00600E76">
        <w:rPr>
          <w:color w:val="000000" w:themeColor="text1"/>
        </w:rPr>
        <w:t xml:space="preserve">7.35.2. </w:t>
      </w:r>
      <w:proofErr w:type="gramStart"/>
      <w:r w:rsidRPr="00600E76">
        <w:rPr>
          <w:color w:val="000000" w:themeColor="text1"/>
        </w:rPr>
        <w:t>quando</w:t>
      </w:r>
      <w:proofErr w:type="gramEnd"/>
      <w:r w:rsidRPr="00600E76">
        <w:rPr>
          <w:color w:val="000000" w:themeColor="text1"/>
        </w:rPr>
        <w:t xml:space="preserve"> representar condição indispensável para obtenção do bem ou para assegurar a prestação do serviço, nos termos de regulamento e desde que previsto no edital ou no instrumento contratual;</w:t>
      </w:r>
    </w:p>
    <w:p w14:paraId="29EAD1A9" w14:textId="77777777" w:rsidR="00600E76" w:rsidRPr="00600E76" w:rsidRDefault="00600E76" w:rsidP="00600E76">
      <w:pPr>
        <w:pStyle w:val="Nivel2"/>
        <w:numPr>
          <w:ilvl w:val="0"/>
          <w:numId w:val="0"/>
        </w:numPr>
        <w:spacing w:before="0" w:after="0" w:line="360" w:lineRule="auto"/>
        <w:ind w:left="284" w:firstLine="425"/>
        <w:rPr>
          <w:color w:val="000000" w:themeColor="text1"/>
        </w:rPr>
      </w:pPr>
      <w:r w:rsidRPr="00600E76">
        <w:rPr>
          <w:color w:val="000000" w:themeColor="text1"/>
        </w:rPr>
        <w:t xml:space="preserve">7.35.3. </w:t>
      </w:r>
      <w:proofErr w:type="gramStart"/>
      <w:r w:rsidRPr="00600E76">
        <w:rPr>
          <w:color w:val="000000" w:themeColor="text1"/>
        </w:rPr>
        <w:t>quando</w:t>
      </w:r>
      <w:proofErr w:type="gramEnd"/>
      <w:r w:rsidRPr="00600E76">
        <w:rPr>
          <w:color w:val="000000" w:themeColor="text1"/>
        </w:rPr>
        <w:t xml:space="preserve"> houver previsão de antecipação no edital ou instrumento convocatório, mediante justificativa técnica e econômica aprovada pela autoridade competente.</w:t>
      </w:r>
    </w:p>
    <w:p w14:paraId="3079FB84" w14:textId="77777777" w:rsidR="00600E76" w:rsidRPr="00600E76" w:rsidRDefault="00600E76" w:rsidP="00600E76">
      <w:pPr>
        <w:pStyle w:val="Nivel2"/>
        <w:numPr>
          <w:ilvl w:val="0"/>
          <w:numId w:val="0"/>
        </w:numPr>
        <w:spacing w:before="0" w:after="0" w:line="360" w:lineRule="auto"/>
        <w:rPr>
          <w:b/>
          <w:bCs/>
          <w:color w:val="000000" w:themeColor="text1"/>
        </w:rPr>
      </w:pPr>
      <w:r w:rsidRPr="00600E76">
        <w:rPr>
          <w:b/>
          <w:bCs/>
          <w:color w:val="000000" w:themeColor="text1"/>
        </w:rPr>
        <w:t>Reajuste</w:t>
      </w:r>
    </w:p>
    <w:p w14:paraId="52B2B67E" w14:textId="77777777" w:rsidR="00600E76" w:rsidRPr="00600E76" w:rsidRDefault="00600E76" w:rsidP="00600E76">
      <w:pPr>
        <w:pStyle w:val="Nivel2"/>
        <w:spacing w:before="0" w:after="0" w:line="360" w:lineRule="auto"/>
        <w:ind w:left="0" w:firstLine="0"/>
        <w:rPr>
          <w:color w:val="000000" w:themeColor="text1"/>
        </w:rPr>
      </w:pPr>
      <w:bookmarkStart w:id="82" w:name="_Hlk169693537"/>
      <w:r w:rsidRPr="00600E76">
        <w:rPr>
          <w:color w:val="000000" w:themeColor="text1"/>
        </w:rPr>
        <w:t>Os preços inicialmente contratados são fixos e irreajustáveis no prazo de um ano contado da data de assinatura do contrato.</w:t>
      </w:r>
    </w:p>
    <w:bookmarkEnd w:id="82"/>
    <w:p w14:paraId="2D0FDAD0"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Após o interregno de um ano, e independentemente de pedido do Contratado, os preços iniciais serão reajustados, mediante a aplicação, pelo Contratante, do índice </w:t>
      </w:r>
      <w:r w:rsidRPr="00600E76">
        <w:rPr>
          <w:iCs/>
          <w:color w:val="000000" w:themeColor="text1"/>
        </w:rPr>
        <w:t>IGP-M/FGV</w:t>
      </w:r>
      <w:r w:rsidRPr="00600E76">
        <w:rPr>
          <w:color w:val="000000" w:themeColor="text1"/>
        </w:rPr>
        <w:t>, exclusivamente para as obrigações iniciadas e concluídas após a ocorrência da anualidade.</w:t>
      </w:r>
    </w:p>
    <w:p w14:paraId="544A2BA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Nos reajustes subsequentes ao primeiro, o interregno mínimo de um ano será contado a partir dos efeitos financeiros do último reajuste.</w:t>
      </w:r>
    </w:p>
    <w:p w14:paraId="3C78F06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No caso de atraso ou não divulgação </w:t>
      </w:r>
      <w:proofErr w:type="gramStart"/>
      <w:r w:rsidRPr="00600E76">
        <w:rPr>
          <w:color w:val="000000" w:themeColor="text1"/>
        </w:rPr>
        <w:t>do(</w:t>
      </w:r>
      <w:proofErr w:type="gramEnd"/>
      <w:r w:rsidRPr="00600E76">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06AB26EA"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Nas aferições finais, </w:t>
      </w:r>
      <w:proofErr w:type="gramStart"/>
      <w:r w:rsidRPr="00600E76">
        <w:rPr>
          <w:color w:val="000000" w:themeColor="text1"/>
        </w:rPr>
        <w:t>o(</w:t>
      </w:r>
      <w:proofErr w:type="gramEnd"/>
      <w:r w:rsidRPr="00600E76">
        <w:rPr>
          <w:color w:val="000000" w:themeColor="text1"/>
        </w:rPr>
        <w:t>s) índice(s) utilizado(s) para reajuste será(</w:t>
      </w:r>
      <w:proofErr w:type="spellStart"/>
      <w:r w:rsidRPr="00600E76">
        <w:rPr>
          <w:color w:val="000000" w:themeColor="text1"/>
        </w:rPr>
        <w:t>ão</w:t>
      </w:r>
      <w:proofErr w:type="spellEnd"/>
      <w:r w:rsidRPr="00600E76">
        <w:rPr>
          <w:color w:val="000000" w:themeColor="text1"/>
        </w:rPr>
        <w:t>), obrigatoriamente, o(s) definitivo(s).</w:t>
      </w:r>
    </w:p>
    <w:p w14:paraId="6F0098C6"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lastRenderedPageBreak/>
        <w:t xml:space="preserve">Caso </w:t>
      </w:r>
      <w:proofErr w:type="gramStart"/>
      <w:r w:rsidRPr="00600E76">
        <w:rPr>
          <w:color w:val="000000" w:themeColor="text1"/>
        </w:rPr>
        <w:t>o(</w:t>
      </w:r>
      <w:proofErr w:type="gramEnd"/>
      <w:r w:rsidRPr="00600E76">
        <w:rPr>
          <w:color w:val="000000" w:themeColor="text1"/>
        </w:rPr>
        <w:t>s) índice(s) estabelecido(s) para reajustamento venha(m) a ser extinto(s) ou de qualquer forma não possa(m) mais ser utilizado(s), será(</w:t>
      </w:r>
      <w:proofErr w:type="spellStart"/>
      <w:r w:rsidRPr="00600E76">
        <w:rPr>
          <w:color w:val="000000" w:themeColor="text1"/>
        </w:rPr>
        <w:t>ão</w:t>
      </w:r>
      <w:proofErr w:type="spellEnd"/>
      <w:r w:rsidRPr="00600E76">
        <w:rPr>
          <w:color w:val="000000" w:themeColor="text1"/>
        </w:rPr>
        <w:t>) adotado(s), em substituição, o(s) que vier(em) a ser determinado(s) pela legislação então em vigor.</w:t>
      </w:r>
    </w:p>
    <w:p w14:paraId="04F1E5DC"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Na ausência de previsão legal quanto ao índice substituto, as partes elegerão novo índice oficial, para reajustamento do preço do valor remanescente, por meio de termo aditivo.</w:t>
      </w:r>
    </w:p>
    <w:p w14:paraId="4F0BDB33"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O reajuste será realizado por apostilamento.</w:t>
      </w:r>
    </w:p>
    <w:p w14:paraId="14E508CC" w14:textId="77777777" w:rsidR="00600E76" w:rsidRPr="00600E76" w:rsidRDefault="00600E76" w:rsidP="00600E76">
      <w:pPr>
        <w:pStyle w:val="Nivel01"/>
        <w:numPr>
          <w:ilvl w:val="0"/>
          <w:numId w:val="0"/>
        </w:numPr>
        <w:spacing w:before="0" w:line="360" w:lineRule="auto"/>
        <w:rPr>
          <w:color w:val="000000" w:themeColor="text1"/>
        </w:rPr>
      </w:pPr>
      <w:r w:rsidRPr="00600E76">
        <w:rPr>
          <w:color w:val="000000" w:themeColor="text1"/>
        </w:rPr>
        <w:t>Cessão de crédito</w:t>
      </w:r>
    </w:p>
    <w:p w14:paraId="318F48B6" w14:textId="77777777" w:rsidR="00600E76" w:rsidRPr="00600E76" w:rsidRDefault="00600E76" w:rsidP="00600E76">
      <w:pPr>
        <w:pStyle w:val="Nvel2-Red"/>
        <w:spacing w:before="0" w:after="0" w:line="360" w:lineRule="auto"/>
        <w:ind w:left="0" w:firstLine="0"/>
        <w:rPr>
          <w:i w:val="0"/>
          <w:color w:val="000000" w:themeColor="text1"/>
        </w:rPr>
      </w:pPr>
      <w:r w:rsidRPr="00600E76">
        <w:rPr>
          <w:i w:val="0"/>
          <w:color w:val="000000" w:themeColor="text1"/>
        </w:rPr>
        <w:t>Não se aplica.</w:t>
      </w:r>
    </w:p>
    <w:p w14:paraId="60E53659"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INFRAÇÕES E SANÇÕES ADMINISTRATIVAS</w:t>
      </w:r>
    </w:p>
    <w:p w14:paraId="5462D211"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Comete </w:t>
      </w:r>
      <w:r w:rsidRPr="00600E76">
        <w:rPr>
          <w:color w:val="000000" w:themeColor="text1"/>
        </w:rPr>
        <w:t>infração</w:t>
      </w:r>
      <w:r w:rsidRPr="00600E76">
        <w:rPr>
          <w:rStyle w:val="normaltextrun"/>
          <w:color w:val="000000" w:themeColor="text1"/>
        </w:rPr>
        <w:t xml:space="preserve"> administrativa, nos termos da Lei nº 14.133, de 2021, o Contratado que:</w:t>
      </w:r>
    </w:p>
    <w:p w14:paraId="6E21B8EE"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der</w:t>
      </w:r>
      <w:proofErr w:type="gramEnd"/>
      <w:r w:rsidRPr="00600E76">
        <w:rPr>
          <w:rStyle w:val="normaltextrun"/>
          <w:rFonts w:ascii="Arial" w:hAnsi="Arial" w:cs="Arial"/>
          <w:color w:val="000000" w:themeColor="text1"/>
          <w:sz w:val="20"/>
          <w:szCs w:val="20"/>
        </w:rPr>
        <w:t xml:space="preserve"> causa à inexecução parcial do contrato;</w:t>
      </w:r>
    </w:p>
    <w:p w14:paraId="1EC06BBD"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der</w:t>
      </w:r>
      <w:proofErr w:type="gramEnd"/>
      <w:r w:rsidRPr="00600E76">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56F1ED14"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der</w:t>
      </w:r>
      <w:proofErr w:type="gramEnd"/>
      <w:r w:rsidRPr="00600E76">
        <w:rPr>
          <w:rStyle w:val="normaltextrun"/>
          <w:rFonts w:ascii="Arial" w:hAnsi="Arial" w:cs="Arial"/>
          <w:color w:val="000000" w:themeColor="text1"/>
          <w:sz w:val="20"/>
          <w:szCs w:val="20"/>
        </w:rPr>
        <w:t xml:space="preserve"> causa à inexecução total do contrato;</w:t>
      </w:r>
    </w:p>
    <w:p w14:paraId="1A20F3AE"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ensejar</w:t>
      </w:r>
      <w:proofErr w:type="gramEnd"/>
      <w:r w:rsidRPr="00600E76">
        <w:rPr>
          <w:rStyle w:val="normaltextrun"/>
          <w:rFonts w:ascii="Arial" w:hAnsi="Arial" w:cs="Arial"/>
          <w:color w:val="000000" w:themeColor="text1"/>
          <w:sz w:val="20"/>
          <w:szCs w:val="20"/>
        </w:rPr>
        <w:t xml:space="preserve"> o retardamento da execução ou da entrega do objeto da contratação sem motivo justificado;</w:t>
      </w:r>
    </w:p>
    <w:p w14:paraId="7D3124C3"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apresentar</w:t>
      </w:r>
      <w:proofErr w:type="gramEnd"/>
      <w:r w:rsidRPr="00600E76">
        <w:rPr>
          <w:rStyle w:val="normaltextrun"/>
          <w:rFonts w:ascii="Arial" w:hAnsi="Arial" w:cs="Arial"/>
          <w:color w:val="000000" w:themeColor="text1"/>
          <w:sz w:val="20"/>
          <w:szCs w:val="20"/>
        </w:rPr>
        <w:t xml:space="preserve"> documentação falsa ou prestar declaração falsa durante a execução do contrato;</w:t>
      </w:r>
    </w:p>
    <w:p w14:paraId="615C42C6"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praticar</w:t>
      </w:r>
      <w:proofErr w:type="gramEnd"/>
      <w:r w:rsidRPr="00600E76">
        <w:rPr>
          <w:rStyle w:val="normaltextrun"/>
          <w:rFonts w:ascii="Arial" w:hAnsi="Arial" w:cs="Arial"/>
          <w:color w:val="000000" w:themeColor="text1"/>
          <w:sz w:val="20"/>
          <w:szCs w:val="20"/>
        </w:rPr>
        <w:t xml:space="preserve"> ato fraudulento na execução do contrato;</w:t>
      </w:r>
    </w:p>
    <w:p w14:paraId="2B7AA289"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comportar</w:t>
      </w:r>
      <w:proofErr w:type="gramEnd"/>
      <w:r w:rsidRPr="00600E76">
        <w:rPr>
          <w:rStyle w:val="normaltextrun"/>
          <w:rFonts w:ascii="Arial" w:hAnsi="Arial" w:cs="Arial"/>
          <w:color w:val="000000" w:themeColor="text1"/>
          <w:sz w:val="20"/>
          <w:szCs w:val="20"/>
        </w:rPr>
        <w:t>-se de modo inidôneo ou cometer fraude de qualquer natureza;</w:t>
      </w:r>
    </w:p>
    <w:p w14:paraId="1ABA3E3C" w14:textId="77777777" w:rsidR="00600E76" w:rsidRPr="00600E76" w:rsidRDefault="00600E76" w:rsidP="00600E76">
      <w:pPr>
        <w:pStyle w:val="paragraph"/>
        <w:numPr>
          <w:ilvl w:val="0"/>
          <w:numId w:val="42"/>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600E76">
        <w:rPr>
          <w:rStyle w:val="normaltextrun"/>
          <w:rFonts w:ascii="Arial" w:hAnsi="Arial" w:cs="Arial"/>
          <w:color w:val="000000" w:themeColor="text1"/>
          <w:sz w:val="20"/>
          <w:szCs w:val="20"/>
        </w:rPr>
        <w:t>praticar</w:t>
      </w:r>
      <w:proofErr w:type="gramEnd"/>
      <w:r w:rsidRPr="00600E76">
        <w:rPr>
          <w:rStyle w:val="normaltextrun"/>
          <w:rFonts w:ascii="Arial" w:hAnsi="Arial" w:cs="Arial"/>
          <w:color w:val="000000" w:themeColor="text1"/>
          <w:sz w:val="20"/>
          <w:szCs w:val="20"/>
        </w:rPr>
        <w:t xml:space="preserve"> ato lesivo previsto no art. 5º da Lei nº 12.846, de 1º de agosto de 2013.</w:t>
      </w:r>
    </w:p>
    <w:p w14:paraId="75F23CD0" w14:textId="77777777" w:rsidR="00600E76" w:rsidRPr="00600E76" w:rsidRDefault="00600E76" w:rsidP="00600E76">
      <w:pPr>
        <w:pStyle w:val="Nivel2"/>
        <w:tabs>
          <w:tab w:val="left" w:pos="0"/>
        </w:tabs>
        <w:spacing w:before="0" w:after="0" w:line="360" w:lineRule="auto"/>
        <w:ind w:left="0" w:firstLine="0"/>
        <w:rPr>
          <w:rStyle w:val="normaltextrun"/>
          <w:color w:val="000000" w:themeColor="text1"/>
        </w:rPr>
      </w:pPr>
      <w:r w:rsidRPr="00600E76">
        <w:rPr>
          <w:rStyle w:val="normaltextrun"/>
          <w:color w:val="000000" w:themeColor="text1"/>
        </w:rPr>
        <w:t xml:space="preserve">Serão </w:t>
      </w:r>
      <w:r w:rsidRPr="00600E76">
        <w:rPr>
          <w:color w:val="000000" w:themeColor="text1"/>
        </w:rPr>
        <w:t>aplicadas</w:t>
      </w:r>
      <w:r w:rsidRPr="00600E76">
        <w:rPr>
          <w:rStyle w:val="normaltextrun"/>
          <w:color w:val="000000" w:themeColor="text1"/>
        </w:rPr>
        <w:t xml:space="preserve"> ao Contratado que incorrer nas infrações acima descritas as seguintes sanções:</w:t>
      </w:r>
    </w:p>
    <w:p w14:paraId="69140087"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600E76">
        <w:rPr>
          <w:rStyle w:val="normaltextrun"/>
          <w:color w:val="000000" w:themeColor="text1"/>
        </w:rPr>
        <w:t>Advertência, quando o Contratado der causa à inexecução parcial do contrato, sempre que não se justificar a imposição de penalidade mais grave;</w:t>
      </w:r>
    </w:p>
    <w:p w14:paraId="3F653CBF"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600E76">
        <w:rPr>
          <w:rStyle w:val="normaltextrun"/>
          <w:color w:val="000000" w:themeColor="text1"/>
        </w:rPr>
        <w:t>Impedimento de licitar e contratar, quando praticadas as condutas descritas nas alíneas “b”, “c” e “d” do subitem acima, sempre que não se justificar a imposição de penalidade mais grave;</w:t>
      </w:r>
    </w:p>
    <w:p w14:paraId="29D82EF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600E76">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658EDA26"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rStyle w:val="normaltextrun"/>
          <w:color w:val="000000" w:themeColor="text1"/>
        </w:rPr>
        <w:t>Multa:</w:t>
      </w:r>
    </w:p>
    <w:p w14:paraId="3453DFE3"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600E76">
        <w:rPr>
          <w:color w:val="000000" w:themeColor="text1"/>
        </w:rPr>
        <w:t>Moratória, para as infrações descritas no item “d”, de 0,05% (zero vírgula zero cinco por cento) por dia de atraso injustificado sobre o valor da parcela inadimplida, até o limite de 60 (sessenta) dias;</w:t>
      </w:r>
    </w:p>
    <w:p w14:paraId="10C0D984"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rStyle w:val="normaltextrun"/>
          <w:color w:val="000000" w:themeColor="text1"/>
        </w:rPr>
      </w:pPr>
      <w:r w:rsidRPr="00600E76">
        <w:rPr>
          <w:rStyle w:val="normaltextrun"/>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r w:rsidRPr="00600E76">
        <w:rPr>
          <w:rStyle w:val="normaltextrun"/>
          <w:color w:val="000000" w:themeColor="text1"/>
        </w:rPr>
        <w:t>;</w:t>
      </w:r>
    </w:p>
    <w:p w14:paraId="51654C75" w14:textId="77777777" w:rsidR="00600E76" w:rsidRPr="00600E76" w:rsidRDefault="00600E76" w:rsidP="00600E76">
      <w:pPr>
        <w:pStyle w:val="Nivel5"/>
        <w:tabs>
          <w:tab w:val="left" w:pos="1418"/>
          <w:tab w:val="left" w:pos="1560"/>
        </w:tabs>
        <w:spacing w:before="0" w:after="0" w:line="360" w:lineRule="auto"/>
        <w:ind w:left="851"/>
        <w:rPr>
          <w:color w:val="000000" w:themeColor="text1"/>
        </w:rPr>
      </w:pPr>
      <w:r w:rsidRPr="00600E76">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633047D"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600E76">
        <w:rPr>
          <w:rStyle w:val="normaltextrun"/>
          <w:color w:val="000000" w:themeColor="text1"/>
        </w:rPr>
        <w:t>Compensatória, para as infrações descritas acima alíneas “e” a “h” de 0,5</w:t>
      </w:r>
      <w:r w:rsidRPr="00600E76">
        <w:rPr>
          <w:rStyle w:val="normaltextrun"/>
          <w:iCs/>
          <w:color w:val="000000" w:themeColor="text1"/>
        </w:rPr>
        <w:t xml:space="preserve">% (zero virgula por cento) </w:t>
      </w:r>
      <w:r w:rsidRPr="00600E76">
        <w:rPr>
          <w:rStyle w:val="normaltextrun"/>
          <w:color w:val="000000" w:themeColor="text1"/>
        </w:rPr>
        <w:t>a</w:t>
      </w:r>
      <w:r w:rsidRPr="00600E76">
        <w:rPr>
          <w:rStyle w:val="normaltextrun"/>
          <w:iCs/>
          <w:color w:val="000000" w:themeColor="text1"/>
        </w:rPr>
        <w:t xml:space="preserve"> 1,00% (um por cento)</w:t>
      </w:r>
      <w:r w:rsidRPr="00600E76">
        <w:rPr>
          <w:rStyle w:val="normaltextrun"/>
          <w:color w:val="000000" w:themeColor="text1"/>
        </w:rPr>
        <w:t xml:space="preserve"> do valor da contratação.</w:t>
      </w:r>
    </w:p>
    <w:p w14:paraId="5E3FFD09"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600E76">
        <w:rPr>
          <w:rStyle w:val="normaltextrun"/>
          <w:color w:val="000000" w:themeColor="text1"/>
        </w:rPr>
        <w:t xml:space="preserve">Compensatória, para a inexecução total do contrato prevista acima na alínea “c”, de </w:t>
      </w:r>
      <w:r w:rsidRPr="00600E76">
        <w:rPr>
          <w:rStyle w:val="normaltextrun"/>
          <w:iCs/>
          <w:color w:val="000000" w:themeColor="text1"/>
        </w:rPr>
        <w:t>2,00% (dois por cento)</w:t>
      </w:r>
      <w:r w:rsidRPr="00600E76">
        <w:rPr>
          <w:rStyle w:val="normaltextrun"/>
          <w:color w:val="000000" w:themeColor="text1"/>
        </w:rPr>
        <w:t xml:space="preserve"> a </w:t>
      </w:r>
      <w:r w:rsidRPr="00600E76">
        <w:rPr>
          <w:rStyle w:val="normaltextrun"/>
          <w:iCs/>
          <w:color w:val="000000" w:themeColor="text1"/>
        </w:rPr>
        <w:t>5,00% (cinco por cento)</w:t>
      </w:r>
      <w:r w:rsidRPr="00600E76">
        <w:rPr>
          <w:rStyle w:val="normaltextrun"/>
          <w:color w:val="000000" w:themeColor="text1"/>
        </w:rPr>
        <w:t xml:space="preserve"> do valor da contratação.</w:t>
      </w:r>
    </w:p>
    <w:p w14:paraId="57DB2300"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600E76">
        <w:rPr>
          <w:rStyle w:val="normaltextrun"/>
          <w:color w:val="000000" w:themeColor="text1"/>
        </w:rPr>
        <w:lastRenderedPageBreak/>
        <w:t xml:space="preserve">Compensatória, para a infração descrita acima na alínea “b”, de </w:t>
      </w:r>
      <w:r w:rsidRPr="00600E76">
        <w:rPr>
          <w:rStyle w:val="normaltextrun"/>
          <w:iCs/>
          <w:color w:val="000000" w:themeColor="text1"/>
        </w:rPr>
        <w:t>1,00% (um por cento)</w:t>
      </w:r>
      <w:r w:rsidRPr="00600E76">
        <w:rPr>
          <w:rStyle w:val="normaltextrun"/>
          <w:color w:val="000000" w:themeColor="text1"/>
        </w:rPr>
        <w:t xml:space="preserve"> a </w:t>
      </w:r>
      <w:r w:rsidRPr="00600E76">
        <w:rPr>
          <w:rStyle w:val="normaltextrun"/>
          <w:iCs/>
          <w:color w:val="000000" w:themeColor="text1"/>
        </w:rPr>
        <w:t>3,00% (três por cento)</w:t>
      </w:r>
      <w:r w:rsidRPr="00600E76">
        <w:rPr>
          <w:rStyle w:val="normaltextrun"/>
          <w:color w:val="000000" w:themeColor="text1"/>
        </w:rPr>
        <w:t xml:space="preserve"> do valor da contratação.</w:t>
      </w:r>
    </w:p>
    <w:p w14:paraId="0CDAA3F3"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bookmarkStart w:id="83" w:name="_Hlk175669195"/>
      <w:r w:rsidRPr="00600E76">
        <w:rPr>
          <w:rStyle w:val="normaltextrun"/>
          <w:color w:val="000000" w:themeColor="text1"/>
        </w:rPr>
        <w:t>Compensatória, em substituição à multa moratória para a infração descrita acima na alínea “d”, de 0,5</w:t>
      </w:r>
      <w:r w:rsidRPr="00600E76">
        <w:rPr>
          <w:rStyle w:val="normaltextrun"/>
          <w:iCs/>
          <w:color w:val="000000" w:themeColor="text1"/>
        </w:rPr>
        <w:t xml:space="preserve">% (zero virgula por cento) </w:t>
      </w:r>
      <w:r w:rsidRPr="00600E76">
        <w:rPr>
          <w:rStyle w:val="normaltextrun"/>
          <w:color w:val="000000" w:themeColor="text1"/>
        </w:rPr>
        <w:t>a</w:t>
      </w:r>
      <w:r w:rsidRPr="00600E76">
        <w:rPr>
          <w:rStyle w:val="normaltextrun"/>
          <w:iCs/>
          <w:color w:val="000000" w:themeColor="text1"/>
        </w:rPr>
        <w:t xml:space="preserve"> 1,00% (um por cento)</w:t>
      </w:r>
      <w:r w:rsidRPr="00600E76">
        <w:rPr>
          <w:rStyle w:val="normaltextrun"/>
          <w:color w:val="000000" w:themeColor="text1"/>
        </w:rPr>
        <w:t xml:space="preserve"> do valor da contratação.</w:t>
      </w:r>
    </w:p>
    <w:bookmarkEnd w:id="83"/>
    <w:p w14:paraId="3AD058CD" w14:textId="77777777" w:rsidR="00600E76" w:rsidRPr="00600E76" w:rsidRDefault="00600E76" w:rsidP="00600E76">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600E76">
        <w:rPr>
          <w:rStyle w:val="normaltextrun"/>
          <w:color w:val="000000" w:themeColor="text1"/>
        </w:rPr>
        <w:t>Compensatória, para a infração descrita acima na alínea “a”, de 1,00</w:t>
      </w:r>
      <w:r w:rsidRPr="00600E76">
        <w:rPr>
          <w:rStyle w:val="normaltextrun"/>
          <w:iCs/>
          <w:color w:val="000000" w:themeColor="text1"/>
        </w:rPr>
        <w:t>% (um por cento)</w:t>
      </w:r>
      <w:r w:rsidRPr="00600E76">
        <w:rPr>
          <w:rStyle w:val="normaltextrun"/>
          <w:color w:val="000000" w:themeColor="text1"/>
        </w:rPr>
        <w:t xml:space="preserve"> a 2,00</w:t>
      </w:r>
      <w:r w:rsidRPr="00600E76">
        <w:rPr>
          <w:rStyle w:val="normaltextrun"/>
          <w:iCs/>
          <w:color w:val="000000" w:themeColor="text1"/>
        </w:rPr>
        <w:t>% (dois por cento)</w:t>
      </w:r>
      <w:r w:rsidRPr="00600E76">
        <w:rPr>
          <w:rStyle w:val="normaltextrun"/>
          <w:color w:val="000000" w:themeColor="text1"/>
        </w:rPr>
        <w:t xml:space="preserve"> do valor da contratação.</w:t>
      </w:r>
    </w:p>
    <w:p w14:paraId="65EB7ACD"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A aplicação das sanções previstas neste </w:t>
      </w:r>
      <w:r w:rsidRPr="00600E76">
        <w:rPr>
          <w:color w:val="000000" w:themeColor="text1"/>
        </w:rPr>
        <w:t xml:space="preserve">Termo de Referência </w:t>
      </w:r>
      <w:r w:rsidRPr="00600E76">
        <w:rPr>
          <w:rStyle w:val="normaltextrun"/>
          <w:color w:val="000000" w:themeColor="text1"/>
        </w:rPr>
        <w:t>não exclui, em hipótese alguma, a obrigação de reparação integral do dano causado ao Contratante.</w:t>
      </w:r>
    </w:p>
    <w:p w14:paraId="15D2EB82"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Todas as sanções previstas neste </w:t>
      </w:r>
      <w:r w:rsidRPr="00600E76">
        <w:rPr>
          <w:color w:val="000000" w:themeColor="text1"/>
        </w:rPr>
        <w:t>Termo de Referência</w:t>
      </w:r>
      <w:r w:rsidRPr="00600E76">
        <w:rPr>
          <w:rStyle w:val="normaltextrun"/>
          <w:color w:val="000000" w:themeColor="text1"/>
        </w:rPr>
        <w:t xml:space="preserve"> poderão ser aplicadas cumulativamente com a multa.</w:t>
      </w:r>
    </w:p>
    <w:p w14:paraId="57A19651"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 xml:space="preserve">Antes da aplicação da </w:t>
      </w:r>
      <w:r w:rsidRPr="00600E76">
        <w:rPr>
          <w:rStyle w:val="normaltextrun"/>
          <w:color w:val="000000" w:themeColor="text1"/>
        </w:rPr>
        <w:t>multa</w:t>
      </w:r>
      <w:r w:rsidRPr="00600E76">
        <w:rPr>
          <w:color w:val="000000" w:themeColor="text1"/>
        </w:rPr>
        <w:t xml:space="preserve"> será facultada a defesa do interessado no prazo de 15 (quinze) dias úteis, contado da data de sua intimação</w:t>
      </w:r>
      <w:r w:rsidRPr="00600E76">
        <w:rPr>
          <w:rStyle w:val="normaltextrun"/>
          <w:color w:val="000000" w:themeColor="text1"/>
        </w:rPr>
        <w:t>.</w:t>
      </w:r>
    </w:p>
    <w:p w14:paraId="6D109530"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Se a multa aplicada e as indenizações cabíveis forem superiores ao valor do pagamento </w:t>
      </w:r>
      <w:r w:rsidRPr="00600E76">
        <w:rPr>
          <w:color w:val="000000" w:themeColor="text1"/>
        </w:rPr>
        <w:t>eventualmente</w:t>
      </w:r>
      <w:r w:rsidRPr="00600E76">
        <w:rPr>
          <w:rStyle w:val="normaltextrun"/>
          <w:color w:val="000000" w:themeColor="text1"/>
        </w:rPr>
        <w:t xml:space="preserve"> devido pelo Contratante ao Contratado, além da perda desse valor, a diferença será descontada da garantia prestada ou será cobrada judicialmente.</w:t>
      </w:r>
    </w:p>
    <w:p w14:paraId="303844A1"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A multa poderá ser recolhida </w:t>
      </w:r>
      <w:r w:rsidRPr="00600E76">
        <w:rPr>
          <w:color w:val="000000" w:themeColor="text1"/>
        </w:rPr>
        <w:t>administrativamente</w:t>
      </w:r>
      <w:r w:rsidRPr="00600E76">
        <w:rPr>
          <w:rStyle w:val="normaltextrun"/>
          <w:color w:val="000000" w:themeColor="text1"/>
        </w:rPr>
        <w:t xml:space="preserve"> no prazo máximo de 30 (trinta) dias, a contar da data do recebimento da comunicação enviada pela autoridade competente.</w:t>
      </w:r>
    </w:p>
    <w:p w14:paraId="79ADA76E" w14:textId="77777777" w:rsidR="00600E76" w:rsidRPr="00600E76" w:rsidRDefault="00600E76" w:rsidP="00600E76">
      <w:pPr>
        <w:pStyle w:val="Nivel2"/>
        <w:tabs>
          <w:tab w:val="left" w:pos="0"/>
        </w:tabs>
        <w:spacing w:before="0" w:after="0" w:line="360" w:lineRule="auto"/>
        <w:ind w:left="0" w:firstLine="0"/>
        <w:rPr>
          <w:rStyle w:val="eop"/>
          <w:color w:val="000000" w:themeColor="text1"/>
        </w:rPr>
      </w:pPr>
      <w:r w:rsidRPr="00600E76">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15FD2A17"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600E76">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C44630A"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rStyle w:val="normaltextrun"/>
          <w:color w:val="000000" w:themeColor="text1"/>
        </w:rPr>
        <w:t xml:space="preserve">Os endereços de e-mail informados na proposta comercial e/ou cadastrados no </w:t>
      </w:r>
      <w:proofErr w:type="spellStart"/>
      <w:r w:rsidRPr="00600E76">
        <w:rPr>
          <w:rStyle w:val="normaltextrun"/>
          <w:color w:val="000000" w:themeColor="text1"/>
        </w:rPr>
        <w:t>Sicaf</w:t>
      </w:r>
      <w:proofErr w:type="spellEnd"/>
      <w:r w:rsidRPr="00600E76">
        <w:rPr>
          <w:rStyle w:val="normaltextrun"/>
          <w:color w:val="000000" w:themeColor="text1"/>
        </w:rPr>
        <w:t xml:space="preserve"> serão considerados de uso contínuo da empresa, não cabendo alegação de desconhecimento das comunicações a eles comprovadamente enviadas.</w:t>
      </w:r>
    </w:p>
    <w:p w14:paraId="56983054"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Na aplicação </w:t>
      </w:r>
      <w:r w:rsidRPr="00600E76">
        <w:rPr>
          <w:color w:val="000000" w:themeColor="text1"/>
        </w:rPr>
        <w:t>das</w:t>
      </w:r>
      <w:r w:rsidRPr="00600E76">
        <w:rPr>
          <w:rStyle w:val="normaltextrun"/>
          <w:color w:val="000000" w:themeColor="text1"/>
        </w:rPr>
        <w:t xml:space="preserve"> sanções serão considerados:</w:t>
      </w:r>
    </w:p>
    <w:p w14:paraId="2782DB1D"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rStyle w:val="normaltextrun"/>
          <w:color w:val="000000" w:themeColor="text1"/>
        </w:rPr>
        <w:t>a</w:t>
      </w:r>
      <w:proofErr w:type="gramEnd"/>
      <w:r w:rsidRPr="00600E76">
        <w:rPr>
          <w:rStyle w:val="normaltextrun"/>
          <w:color w:val="000000" w:themeColor="text1"/>
        </w:rPr>
        <w:t xml:space="preserve"> natureza e a gravidade da infração cometida;</w:t>
      </w:r>
    </w:p>
    <w:p w14:paraId="621C9DC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rStyle w:val="normaltextrun"/>
          <w:color w:val="000000" w:themeColor="text1"/>
        </w:rPr>
        <w:t>as</w:t>
      </w:r>
      <w:proofErr w:type="gramEnd"/>
      <w:r w:rsidRPr="00600E76">
        <w:rPr>
          <w:rStyle w:val="normaltextrun"/>
          <w:color w:val="000000" w:themeColor="text1"/>
        </w:rPr>
        <w:t xml:space="preserve"> peculiaridades do caso concreto;</w:t>
      </w:r>
    </w:p>
    <w:p w14:paraId="7EDDEEF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rStyle w:val="normaltextrun"/>
          <w:color w:val="000000" w:themeColor="text1"/>
        </w:rPr>
        <w:t>as</w:t>
      </w:r>
      <w:proofErr w:type="gramEnd"/>
      <w:r w:rsidRPr="00600E76">
        <w:rPr>
          <w:rStyle w:val="normaltextrun"/>
          <w:color w:val="000000" w:themeColor="text1"/>
        </w:rPr>
        <w:t xml:space="preserve"> circunstâncias agravantes ou atenuantes;</w:t>
      </w:r>
    </w:p>
    <w:p w14:paraId="2325C730"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rStyle w:val="normaltextrun"/>
          <w:color w:val="000000" w:themeColor="text1"/>
        </w:rPr>
        <w:t>os</w:t>
      </w:r>
      <w:proofErr w:type="gramEnd"/>
      <w:r w:rsidRPr="00600E76">
        <w:rPr>
          <w:rStyle w:val="normaltextrun"/>
          <w:color w:val="000000" w:themeColor="text1"/>
        </w:rPr>
        <w:t xml:space="preserve"> danos que dela provierem para o Contratante; e</w:t>
      </w:r>
    </w:p>
    <w:p w14:paraId="7B57324F"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rStyle w:val="normaltextrun"/>
          <w:color w:val="000000" w:themeColor="text1"/>
        </w:rPr>
        <w:t>a</w:t>
      </w:r>
      <w:proofErr w:type="gramEnd"/>
      <w:r w:rsidRPr="00600E76">
        <w:rPr>
          <w:rStyle w:val="normaltextrun"/>
          <w:color w:val="000000" w:themeColor="text1"/>
        </w:rPr>
        <w:t xml:space="preserve"> implantação ou o aperfeiçoamento de programa de integridade, conforme normas e orientações dos órgãos de controle.</w:t>
      </w:r>
    </w:p>
    <w:p w14:paraId="5B31F18A"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Os atos previstos como infrações administrativas na Lei nº 14.133, de 2021, ou em outras leis de licitações e contratos da </w:t>
      </w:r>
      <w:r w:rsidRPr="00600E76">
        <w:rPr>
          <w:color w:val="000000" w:themeColor="text1"/>
        </w:rPr>
        <w:t>Administração</w:t>
      </w:r>
      <w:r w:rsidRPr="00600E76">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60C2A41"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600E76">
        <w:rPr>
          <w:color w:val="000000" w:themeColor="text1"/>
        </w:rPr>
        <w:t>neste Termo de Referência</w:t>
      </w:r>
      <w:r w:rsidRPr="00600E76">
        <w:rPr>
          <w:rStyle w:val="normaltextrun"/>
          <w:color w:val="000000" w:themeColor="text1"/>
        </w:rPr>
        <w:t xml:space="preserve"> ou para provocar confusão patrimonial, e, nesse caso, todos os efeitos das sanções aplicadas à pessoa </w:t>
      </w:r>
      <w:r w:rsidRPr="00600E76">
        <w:rPr>
          <w:rStyle w:val="normaltextrun"/>
          <w:color w:val="000000" w:themeColor="text1"/>
        </w:rPr>
        <w:lastRenderedPageBreak/>
        <w:t>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3BBDC167"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rStyle w:val="normaltextrun"/>
          <w:color w:val="000000" w:themeColor="text1"/>
        </w:rPr>
        <w:t xml:space="preserve">O Contratante deverá, no prazo máximo de 15 (quinze) dias úteis, contado da data de aplicação da sanção, </w:t>
      </w:r>
      <w:r w:rsidRPr="00600E76">
        <w:rPr>
          <w:color w:val="000000" w:themeColor="text1"/>
        </w:rPr>
        <w:t>informar</w:t>
      </w:r>
      <w:r w:rsidRPr="00600E76">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9B15253" w14:textId="77777777" w:rsidR="00600E76" w:rsidRPr="00600E76" w:rsidRDefault="00600E76" w:rsidP="00600E76">
      <w:pPr>
        <w:pStyle w:val="Nivel2"/>
        <w:tabs>
          <w:tab w:val="left" w:pos="0"/>
        </w:tabs>
        <w:spacing w:before="0" w:after="0" w:line="360" w:lineRule="auto"/>
        <w:ind w:left="0" w:firstLine="0"/>
        <w:rPr>
          <w:rStyle w:val="normaltextrun"/>
          <w:color w:val="000000" w:themeColor="text1"/>
        </w:rPr>
      </w:pPr>
      <w:r w:rsidRPr="00600E76">
        <w:rPr>
          <w:rStyle w:val="normaltextrun"/>
          <w:color w:val="000000" w:themeColor="text1"/>
        </w:rPr>
        <w:t xml:space="preserve">As sanções de impedimento de licitar e contratar e declaração de inidoneidade para licitar ou contratar são passíveis </w:t>
      </w:r>
      <w:r w:rsidRPr="00600E76">
        <w:rPr>
          <w:color w:val="000000" w:themeColor="text1"/>
        </w:rPr>
        <w:t>de</w:t>
      </w:r>
      <w:r w:rsidRPr="00600E76">
        <w:rPr>
          <w:rStyle w:val="normaltextrun"/>
          <w:color w:val="000000" w:themeColor="text1"/>
        </w:rPr>
        <w:t xml:space="preserve"> reabilitação na forma do art. 163 da Lei nº 14.133, de 2021.</w:t>
      </w:r>
    </w:p>
    <w:p w14:paraId="22B0260D"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Os</w:t>
      </w:r>
      <w:r w:rsidRPr="00600E76">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proofErr w:type="gramStart"/>
      <w:r w:rsidRPr="00600E76">
        <w:rPr>
          <w:rStyle w:val="normaltextrun"/>
          <w:color w:val="000000" w:themeColor="text1"/>
        </w:rPr>
        <w:t>ora Contratante</w:t>
      </w:r>
      <w:proofErr w:type="gramEnd"/>
      <w:r w:rsidRPr="00600E76">
        <w:rPr>
          <w:rStyle w:val="normaltextrun"/>
          <w:color w:val="000000" w:themeColor="text1"/>
        </w:rPr>
        <w:t>.</w:t>
      </w:r>
    </w:p>
    <w:p w14:paraId="5AB089C7" w14:textId="77777777" w:rsidR="00600E76" w:rsidRPr="00600E76" w:rsidRDefault="00600E76" w:rsidP="00600E76">
      <w:pPr>
        <w:pStyle w:val="Nivel01"/>
        <w:tabs>
          <w:tab w:val="clear" w:pos="567"/>
          <w:tab w:val="left" w:pos="0"/>
        </w:tabs>
        <w:spacing w:before="0" w:line="360" w:lineRule="auto"/>
        <w:ind w:left="0" w:firstLine="0"/>
        <w:rPr>
          <w:rFonts w:eastAsia="Calibri"/>
          <w:color w:val="000000" w:themeColor="text1"/>
        </w:rPr>
      </w:pPr>
      <w:r w:rsidRPr="00600E76">
        <w:rPr>
          <w:color w:val="000000" w:themeColor="text1"/>
        </w:rPr>
        <w:t>FORMA E CRITÉRIOS DE SELEÇÃO DO FORNECEDOR E REGIME DE EXECUÇÃO</w:t>
      </w:r>
    </w:p>
    <w:p w14:paraId="41A274F4" w14:textId="77777777" w:rsidR="00600E76" w:rsidRPr="00600E76" w:rsidRDefault="00600E76" w:rsidP="00600E76">
      <w:pPr>
        <w:pStyle w:val="Nvel01-SemNumerao"/>
        <w:spacing w:before="0" w:after="0" w:line="360" w:lineRule="auto"/>
        <w:rPr>
          <w:rFonts w:eastAsiaTheme="minorEastAsia"/>
          <w:color w:val="000000" w:themeColor="text1"/>
        </w:rPr>
      </w:pPr>
      <w:r w:rsidRPr="00600E76">
        <w:rPr>
          <w:color w:val="000000" w:themeColor="text1"/>
        </w:rPr>
        <w:t>Forma de seleção e critério de julgamento da proposta</w:t>
      </w:r>
    </w:p>
    <w:p w14:paraId="106D906E" w14:textId="77777777" w:rsidR="00600E76" w:rsidRPr="00600E76" w:rsidRDefault="00600E76" w:rsidP="00600E76">
      <w:pPr>
        <w:pStyle w:val="Nivel2"/>
        <w:spacing w:before="0" w:after="0" w:line="360" w:lineRule="auto"/>
        <w:ind w:left="0" w:firstLine="0"/>
        <w:rPr>
          <w:rFonts w:eastAsia="MS Mincho"/>
          <w:iCs/>
          <w:color w:val="000000" w:themeColor="text1"/>
        </w:rPr>
      </w:pPr>
      <w:r w:rsidRPr="00600E76">
        <w:rPr>
          <w:color w:val="000000" w:themeColor="text1"/>
        </w:rPr>
        <w:t>O fornecedor será selecionado por meio da realização de procedimento de LICITAÇÃO, na modalidade PREGÃO, sob a forma ELETRÔNICA, com adoção do critério de julgamento pelo MENOR PREÇO POR ITEM.</w:t>
      </w:r>
    </w:p>
    <w:p w14:paraId="564A92FE" w14:textId="77777777" w:rsidR="00600E76" w:rsidRPr="00600E76" w:rsidRDefault="00600E76" w:rsidP="00600E76">
      <w:pPr>
        <w:pStyle w:val="Nvel01-SemNumerao"/>
        <w:spacing w:before="0" w:after="0" w:line="360" w:lineRule="auto"/>
        <w:rPr>
          <w:rFonts w:eastAsia="MS Mincho"/>
          <w:color w:val="000000" w:themeColor="text1"/>
        </w:rPr>
      </w:pPr>
      <w:r w:rsidRPr="00600E76">
        <w:rPr>
          <w:color w:val="000000" w:themeColor="text1"/>
        </w:rPr>
        <w:t>Regime de execução</w:t>
      </w:r>
    </w:p>
    <w:p w14:paraId="05F5FB9C" w14:textId="77777777" w:rsidR="00600E76" w:rsidRPr="00600E76" w:rsidRDefault="00600E76" w:rsidP="00600E76">
      <w:pPr>
        <w:pStyle w:val="Nivel2"/>
        <w:spacing w:before="0" w:after="0" w:line="360" w:lineRule="auto"/>
        <w:ind w:left="0" w:firstLine="0"/>
        <w:rPr>
          <w:rFonts w:eastAsia="MS Mincho"/>
          <w:iCs/>
          <w:color w:val="000000" w:themeColor="text1"/>
        </w:rPr>
      </w:pPr>
      <w:r w:rsidRPr="00600E76">
        <w:rPr>
          <w:color w:val="000000" w:themeColor="text1"/>
        </w:rPr>
        <w:t xml:space="preserve">O regime de execução do contrato será </w:t>
      </w:r>
      <w:proofErr w:type="gramStart"/>
      <w:r w:rsidRPr="00600E76">
        <w:rPr>
          <w:color w:val="000000" w:themeColor="text1"/>
        </w:rPr>
        <w:t>empreitada</w:t>
      </w:r>
      <w:proofErr w:type="gramEnd"/>
      <w:r w:rsidRPr="00600E76">
        <w:rPr>
          <w:color w:val="000000" w:themeColor="text1"/>
        </w:rPr>
        <w:t xml:space="preserve"> por preço item.</w:t>
      </w:r>
    </w:p>
    <w:p w14:paraId="48C24146" w14:textId="77777777" w:rsidR="00600E76" w:rsidRPr="00600E76" w:rsidRDefault="00600E76" w:rsidP="00600E76">
      <w:pPr>
        <w:pStyle w:val="Nvel1-SemNum"/>
        <w:spacing w:before="0" w:line="360" w:lineRule="auto"/>
        <w:rPr>
          <w:color w:val="000000" w:themeColor="text1"/>
        </w:rPr>
      </w:pPr>
      <w:r w:rsidRPr="00600E76">
        <w:rPr>
          <w:color w:val="000000" w:themeColor="text1"/>
        </w:rPr>
        <w:t>Critérios de aceitabilidade de preços</w:t>
      </w:r>
    </w:p>
    <w:p w14:paraId="5F4EFDB5"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 xml:space="preserve">Para o objeto ou parte dele sujeito ao regime de empreitada por preço por item o critério de aceitabilidade de preços será: </w:t>
      </w:r>
    </w:p>
    <w:p w14:paraId="7467FC7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rFonts w:eastAsia="MS Mincho"/>
          <w:iCs/>
          <w:color w:val="000000" w:themeColor="text1"/>
        </w:rPr>
      </w:pPr>
      <w:r w:rsidRPr="00600E76">
        <w:rPr>
          <w:color w:val="000000" w:themeColor="text1"/>
        </w:rPr>
        <w:t>Valor global: conforme valor estimado da contratação.</w:t>
      </w:r>
    </w:p>
    <w:p w14:paraId="544C6646"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Exigências de habilitação</w:t>
      </w:r>
    </w:p>
    <w:p w14:paraId="11FC629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Para fins de habilitação, deverá o licitante comprovar os seguintes requisitos:</w:t>
      </w:r>
    </w:p>
    <w:p w14:paraId="1A5E5E66"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Habilitação jurídica</w:t>
      </w:r>
    </w:p>
    <w:p w14:paraId="31581CFD" w14:textId="77777777" w:rsidR="00600E76" w:rsidRPr="00600E76" w:rsidRDefault="00600E76" w:rsidP="00600E76">
      <w:pPr>
        <w:pStyle w:val="Nivel2"/>
        <w:tabs>
          <w:tab w:val="left" w:pos="0"/>
        </w:tabs>
        <w:spacing w:before="0" w:after="0" w:line="360" w:lineRule="auto"/>
        <w:ind w:left="0" w:firstLine="0"/>
        <w:rPr>
          <w:color w:val="000000" w:themeColor="text1"/>
        </w:rPr>
      </w:pPr>
      <w:bookmarkStart w:id="84" w:name="_Ref115800561"/>
      <w:r w:rsidRPr="00600E76">
        <w:rPr>
          <w:color w:val="000000" w:themeColor="text1"/>
        </w:rPr>
        <w:t>Pessoa física: cédula de identidade (RG) ou documento equivalente que, por força de lei, tenha validade para fins de identificação em todo o território nacional;</w:t>
      </w:r>
      <w:bookmarkEnd w:id="84"/>
    </w:p>
    <w:p w14:paraId="1C5CD6A7"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Empresário individual</w:t>
      </w:r>
      <w:r w:rsidRPr="00600E76">
        <w:rPr>
          <w:color w:val="000000" w:themeColor="text1"/>
        </w:rPr>
        <w:t xml:space="preserve">: inscrição no Registro Público de Empresas Mercantis, a cargo da Junta Comercial da respectiva sede; </w:t>
      </w:r>
    </w:p>
    <w:p w14:paraId="30A375BF"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Microempreendedor Individual - MEI</w:t>
      </w:r>
      <w:r w:rsidRPr="00600E76">
        <w:rPr>
          <w:color w:val="000000" w:themeColor="text1"/>
        </w:rPr>
        <w:t xml:space="preserve">: Certificado da Condição de Microempreendedor Individual - CCMEI, cuja aceitação ficará condicionada à verificação da autenticidade no sítio </w:t>
      </w:r>
      <w:hyperlink r:id="rId47" w:history="1">
        <w:r w:rsidRPr="00600E76">
          <w:rPr>
            <w:rStyle w:val="Hyperlink"/>
            <w:color w:val="000000" w:themeColor="text1"/>
          </w:rPr>
          <w:t>https://www.gov.br/empresas-e-negocios/pt-br/empreendedor</w:t>
        </w:r>
      </w:hyperlink>
      <w:r w:rsidRPr="00600E76">
        <w:rPr>
          <w:color w:val="000000" w:themeColor="text1"/>
        </w:rPr>
        <w:t>;</w:t>
      </w:r>
    </w:p>
    <w:p w14:paraId="09E8F941"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9AEF66C"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Sociedade empresária estrangeira</w:t>
      </w:r>
      <w:r w:rsidRPr="00600E76">
        <w:rPr>
          <w:color w:val="000000" w:themeColor="text1"/>
        </w:rPr>
        <w:t xml:space="preserve">: portaria de autorização de funcionamento no Brasil, publicada no Diário Oficial da União e arquivada na Junta Comercial da unidade federativa onde se localizar a filial, agência, </w:t>
      </w:r>
      <w:r w:rsidRPr="00600E76">
        <w:rPr>
          <w:color w:val="000000" w:themeColor="text1"/>
        </w:rPr>
        <w:lastRenderedPageBreak/>
        <w:t xml:space="preserve">sucursal ou estabelecimento, a qual será considerada como sua sede, conforme Instrução Normativa DREI/ME </w:t>
      </w:r>
      <w:proofErr w:type="gramStart"/>
      <w:r w:rsidRPr="00600E76">
        <w:rPr>
          <w:color w:val="000000" w:themeColor="text1"/>
        </w:rPr>
        <w:t>n.º</w:t>
      </w:r>
      <w:proofErr w:type="gramEnd"/>
      <w:r w:rsidRPr="00600E76">
        <w:rPr>
          <w:color w:val="000000" w:themeColor="text1"/>
        </w:rPr>
        <w:t xml:space="preserve"> 77, de 18 de março de 2020;</w:t>
      </w:r>
    </w:p>
    <w:p w14:paraId="583075D5"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Sociedade simples</w:t>
      </w:r>
      <w:r w:rsidRPr="00600E76">
        <w:rPr>
          <w:color w:val="000000" w:themeColor="text1"/>
        </w:rPr>
        <w:t>: inscrição do ato constitutivo no Registro Civil de Pessoas Jurídicas do local de sua sede, acompanhada de documento comprobatório de seus administradores;</w:t>
      </w:r>
    </w:p>
    <w:p w14:paraId="56255C19"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Filial, sucursal ou agência de sociedade simples ou empresária</w:t>
      </w:r>
      <w:r w:rsidRPr="00600E76">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5" w:name="_Int_ySfCXwr4"/>
      <w:r w:rsidRPr="00600E76">
        <w:rPr>
          <w:color w:val="000000" w:themeColor="text1"/>
        </w:rPr>
        <w:t>Mercantis onde</w:t>
      </w:r>
      <w:bookmarkEnd w:id="85"/>
      <w:r w:rsidRPr="00600E76">
        <w:rPr>
          <w:color w:val="000000" w:themeColor="text1"/>
        </w:rPr>
        <w:t xml:space="preserve"> opera, com averbação no Registro onde tem sede a matriz;</w:t>
      </w:r>
    </w:p>
    <w:p w14:paraId="724AFE40"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Sociedade cooperativa</w:t>
      </w:r>
      <w:r w:rsidRPr="00600E76">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4208CEEB"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66F6D5F9"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bCs/>
          <w:color w:val="000000" w:themeColor="text1"/>
        </w:rPr>
        <w:t>Ato de autorização</w:t>
      </w:r>
      <w:r w:rsidRPr="00600E76">
        <w:rPr>
          <w:color w:val="000000" w:themeColor="text1"/>
        </w:rPr>
        <w:t xml:space="preserve"> para o exercício da atividade, expedido pelo órgão competente, quando for o caso.</w:t>
      </w:r>
    </w:p>
    <w:p w14:paraId="267BB20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Os documentos apresentados deverão estar acompanhados de todas as alterações ou da consolidação respectiva.</w:t>
      </w:r>
    </w:p>
    <w:p w14:paraId="7269D16B"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t>Habilitação fiscal, social e trabalhista</w:t>
      </w:r>
    </w:p>
    <w:p w14:paraId="6093E104"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Prova de inscrição no Cadastro Nacional de Pessoas Jurídicas ou no Cadastro de Pessoas Físicas, conforme o caso;</w:t>
      </w:r>
    </w:p>
    <w:p w14:paraId="242C4D11"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2954D4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Prova de regularidade com o Fundo de Garantia do Tempo de Serviço (FGTS);</w:t>
      </w:r>
    </w:p>
    <w:p w14:paraId="44C1ACC6"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r w:rsidRPr="00600E76">
          <w:rPr>
            <w:rStyle w:val="Hyperlink"/>
            <w:color w:val="000000" w:themeColor="text1"/>
          </w:rPr>
          <w:t>Decreto-Lei nº 5.452, de 1º de maio de 1943;</w:t>
        </w:r>
      </w:hyperlink>
    </w:p>
    <w:p w14:paraId="550E12ED"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Prova de inscrição no cadastro de contribuintes estadual e/ou municipal, se houver, relativo ao domicílio ou sede do licitante, pertinente ao seu ramo de atividade e compatível com o objeto contratual;</w:t>
      </w:r>
    </w:p>
    <w:p w14:paraId="17F8F6A0"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Prova de regularidade com a Fazenda Estadual e Municipal do domicílio ou sede do fornecedor, relativa à atividade em cujo exercício contrata ou concorre;</w:t>
      </w:r>
    </w:p>
    <w:p w14:paraId="451A1A83"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6" w:name="_Hlk121934117"/>
    </w:p>
    <w:p w14:paraId="1577EAE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6"/>
    <w:p w14:paraId="347AAB08" w14:textId="77777777" w:rsidR="00600E76" w:rsidRPr="00600E76" w:rsidRDefault="00600E76" w:rsidP="00600E76">
      <w:pPr>
        <w:pStyle w:val="Nvel01-SemNumerao"/>
        <w:spacing w:before="0" w:after="0" w:line="360" w:lineRule="auto"/>
        <w:rPr>
          <w:color w:val="000000" w:themeColor="text1"/>
        </w:rPr>
      </w:pPr>
      <w:r w:rsidRPr="00600E76">
        <w:rPr>
          <w:color w:val="000000" w:themeColor="text1"/>
        </w:rPr>
        <w:lastRenderedPageBreak/>
        <w:t>Qualificação Econômico-Financeira</w:t>
      </w:r>
    </w:p>
    <w:p w14:paraId="61001DF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C8A27DA"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Certidão negativa de falência expedida pelo distribuidor da sede da pessoa jurídica, com data de emissão de no máximo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60</w:t>
      </w:r>
      <w:r w:rsidRPr="00600E76">
        <w:rPr>
          <w:color w:val="000000" w:themeColor="text1"/>
        </w:rPr>
        <w:fldChar w:fldCharType="end"/>
      </w:r>
      <w:r w:rsidRPr="00600E76">
        <w:rPr>
          <w:color w:val="000000" w:themeColor="text1"/>
        </w:rPr>
        <w:t xml:space="preserv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sessenta</w:t>
      </w:r>
      <w:r w:rsidRPr="00600E76">
        <w:rPr>
          <w:color w:val="000000" w:themeColor="text1"/>
        </w:rPr>
        <w:fldChar w:fldCharType="end"/>
      </w:r>
      <w:r w:rsidRPr="00600E76">
        <w:rPr>
          <w:color w:val="000000" w:themeColor="text1"/>
        </w:rPr>
        <w:t xml:space="preserve">) dias contados da data da apresentação - Lei nº 14.133, de 2021, art. 69, </w:t>
      </w:r>
      <w:r w:rsidRPr="00600E76">
        <w:rPr>
          <w:iCs/>
          <w:color w:val="000000" w:themeColor="text1"/>
        </w:rPr>
        <w:t>caput</w:t>
      </w:r>
      <w:r w:rsidRPr="00600E76">
        <w:rPr>
          <w:color w:val="000000" w:themeColor="text1"/>
        </w:rPr>
        <w:t>, inciso II.</w:t>
      </w:r>
    </w:p>
    <w:p w14:paraId="3B27CCF5" w14:textId="77777777" w:rsidR="00600E76" w:rsidRPr="00600E76" w:rsidRDefault="00600E76" w:rsidP="00600E76">
      <w:pPr>
        <w:pStyle w:val="Nivel2"/>
        <w:numPr>
          <w:ilvl w:val="0"/>
          <w:numId w:val="0"/>
        </w:numPr>
        <w:spacing w:before="0" w:after="0" w:line="360" w:lineRule="auto"/>
        <w:rPr>
          <w:b/>
          <w:bCs/>
          <w:color w:val="000000" w:themeColor="text1"/>
        </w:rPr>
      </w:pPr>
      <w:r w:rsidRPr="00600E76">
        <w:rPr>
          <w:b/>
          <w:bCs/>
          <w:color w:val="000000" w:themeColor="text1"/>
        </w:rPr>
        <w:t>Qualificação Técnica</w:t>
      </w:r>
    </w:p>
    <w:p w14:paraId="00EEA907"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iCs/>
          <w:color w:val="000000" w:themeColor="text1"/>
        </w:rPr>
        <w:t>Certificado de registro da Polícia Federal e/ou extrato de publicação do Diário Oficial.</w:t>
      </w:r>
    </w:p>
    <w:p w14:paraId="5ED712BC" w14:textId="77777777" w:rsidR="00600E76" w:rsidRPr="00600E76" w:rsidRDefault="00600E76" w:rsidP="00600E76">
      <w:pPr>
        <w:pStyle w:val="Nivel2"/>
        <w:tabs>
          <w:tab w:val="left" w:pos="0"/>
        </w:tabs>
        <w:spacing w:before="0" w:after="0" w:line="360" w:lineRule="auto"/>
        <w:ind w:left="0" w:firstLine="0"/>
        <w:rPr>
          <w:color w:val="000000" w:themeColor="text1"/>
        </w:rPr>
      </w:pPr>
      <w:r w:rsidRPr="00600E76">
        <w:rPr>
          <w:iCs/>
          <w:color w:val="000000" w:themeColor="text1"/>
        </w:rPr>
        <w:t>Autorização de funcionamento expedido pelo departamento de polícia federal, valido e vigente.</w:t>
      </w:r>
    </w:p>
    <w:p w14:paraId="7BF6A20B" w14:textId="77777777" w:rsidR="00600E76" w:rsidRPr="00600E76" w:rsidRDefault="00600E76" w:rsidP="00600E76">
      <w:pPr>
        <w:pStyle w:val="Nvel1-SemNumerao"/>
        <w:spacing w:before="0" w:after="0" w:line="360" w:lineRule="auto"/>
        <w:rPr>
          <w:color w:val="000000" w:themeColor="text1"/>
          <w:sz w:val="20"/>
          <w:szCs w:val="20"/>
        </w:rPr>
      </w:pPr>
      <w:r w:rsidRPr="00600E76">
        <w:rPr>
          <w:color w:val="000000" w:themeColor="text1"/>
          <w:sz w:val="20"/>
          <w:szCs w:val="20"/>
        </w:rPr>
        <w:t>Qualificação Técnico Operacional</w:t>
      </w:r>
    </w:p>
    <w:p w14:paraId="3FB36CF1" w14:textId="77777777" w:rsidR="00600E76" w:rsidRPr="00600E76" w:rsidRDefault="00600E76" w:rsidP="00600E76">
      <w:pPr>
        <w:pStyle w:val="Nivel2"/>
        <w:spacing w:before="0" w:after="0" w:line="360" w:lineRule="auto"/>
        <w:ind w:left="0" w:firstLine="0"/>
        <w:rPr>
          <w:iCs/>
          <w:color w:val="000000" w:themeColor="text1"/>
        </w:rPr>
      </w:pPr>
      <w:r w:rsidRPr="00600E76">
        <w:rPr>
          <w:iCs/>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61673796" w14:textId="77777777" w:rsidR="00600E76" w:rsidRPr="00600E76" w:rsidRDefault="00600E76" w:rsidP="00600E76">
      <w:pPr>
        <w:pStyle w:val="Nvel3-R"/>
        <w:shd w:val="clear" w:color="auto" w:fill="FFFFFF" w:themeFill="background1"/>
        <w:spacing w:before="0" w:after="0" w:line="360" w:lineRule="auto"/>
        <w:ind w:left="284" w:firstLine="0"/>
        <w:rPr>
          <w:i w:val="0"/>
          <w:iCs w:val="0"/>
          <w:color w:val="000000" w:themeColor="text1"/>
        </w:rPr>
      </w:pPr>
      <w:r w:rsidRPr="00600E76">
        <w:rPr>
          <w:i w:val="0"/>
          <w:color w:val="000000" w:themeColor="text1"/>
        </w:rPr>
        <w:t xml:space="preserve">Para fins da comprovação de que trata este subitem, os atestados deverão dizer respeito a contratos executados com as seguintes características mínimas: </w:t>
      </w:r>
    </w:p>
    <w:p w14:paraId="4FCC4DC2" w14:textId="77777777" w:rsidR="00600E76" w:rsidRPr="00600E76" w:rsidRDefault="00600E76" w:rsidP="00600E76">
      <w:pPr>
        <w:pStyle w:val="Nvel4-R"/>
        <w:shd w:val="clear" w:color="auto" w:fill="FFFFFF" w:themeFill="background1"/>
        <w:spacing w:before="0" w:after="0" w:line="360" w:lineRule="auto"/>
        <w:ind w:left="709" w:firstLine="0"/>
        <w:rPr>
          <w:i w:val="0"/>
          <w:color w:val="000000" w:themeColor="text1"/>
        </w:rPr>
      </w:pPr>
      <w:r w:rsidRPr="00600E76">
        <w:rPr>
          <w:i w:val="0"/>
          <w:color w:val="000000" w:themeColor="text1"/>
        </w:rPr>
        <w:t>Fornecimento de segurança desarmada em eventos e em concordância com os itens a serem disputados, conforme Item 1.1 deste Termo de Referência.</w:t>
      </w:r>
    </w:p>
    <w:p w14:paraId="6BCFE444" w14:textId="77777777" w:rsidR="00600E76" w:rsidRPr="00600E76" w:rsidRDefault="00600E76" w:rsidP="00600E76">
      <w:pPr>
        <w:pStyle w:val="Nvel3-R"/>
        <w:shd w:val="clear" w:color="auto" w:fill="FFFFFF" w:themeFill="background1"/>
        <w:spacing w:before="0" w:after="0" w:line="360" w:lineRule="auto"/>
        <w:ind w:left="284" w:firstLine="0"/>
        <w:rPr>
          <w:i w:val="0"/>
          <w:iCs w:val="0"/>
          <w:color w:val="000000" w:themeColor="text1"/>
        </w:rPr>
      </w:pPr>
      <w:r w:rsidRPr="00600E76">
        <w:rPr>
          <w:i w:val="0"/>
          <w:color w:val="000000" w:themeColor="text1"/>
        </w:rPr>
        <w:t>Será admitida, para fins de comprovação de quantitativo mínimo, a apresentação e o somatório de diferentes atestados executados de forma concomitante.</w:t>
      </w:r>
    </w:p>
    <w:p w14:paraId="2174E7E9" w14:textId="77777777" w:rsidR="00600E76" w:rsidRPr="00600E76" w:rsidRDefault="00600E76" w:rsidP="00600E76">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600E76">
        <w:rPr>
          <w:i w:val="0"/>
          <w:color w:val="000000" w:themeColor="text1"/>
        </w:rPr>
        <w:t>Os atestados de capacidade técnica poderão ser apresentados em nome da matriz ou da filial do fornecedor.</w:t>
      </w:r>
    </w:p>
    <w:p w14:paraId="1CF19C01" w14:textId="77777777" w:rsidR="00600E76" w:rsidRPr="00600E76" w:rsidRDefault="00600E76" w:rsidP="00600E76">
      <w:pPr>
        <w:pStyle w:val="Nvel3-R"/>
        <w:shd w:val="clear" w:color="auto" w:fill="FFFFFF" w:themeFill="background1"/>
        <w:spacing w:before="0" w:after="0" w:line="360" w:lineRule="auto"/>
        <w:ind w:left="284" w:firstLine="0"/>
        <w:rPr>
          <w:i w:val="0"/>
          <w:iCs w:val="0"/>
          <w:color w:val="000000" w:themeColor="text1"/>
        </w:rPr>
      </w:pPr>
      <w:r w:rsidRPr="00600E76">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BFA9B57" w14:textId="77777777" w:rsidR="00600E76" w:rsidRPr="00600E76" w:rsidRDefault="00600E76" w:rsidP="00600E76">
      <w:pPr>
        <w:pStyle w:val="Nvel3-R"/>
        <w:shd w:val="clear" w:color="auto" w:fill="FFFFFF" w:themeFill="background1"/>
        <w:spacing w:before="0" w:after="0" w:line="360" w:lineRule="auto"/>
        <w:ind w:left="284" w:firstLine="0"/>
        <w:rPr>
          <w:i w:val="0"/>
          <w:iCs w:val="0"/>
          <w:color w:val="000000" w:themeColor="text1"/>
        </w:rPr>
      </w:pPr>
      <w:r w:rsidRPr="00600E76">
        <w:rPr>
          <w:i w:val="0"/>
          <w:color w:val="000000" w:themeColor="text1"/>
        </w:rPr>
        <w:t>Os atestados deverão referir-se a serviços prestados no âmbito de sua atividade econômica principal ou secundária especificadas no contrato social vigente.</w:t>
      </w:r>
    </w:p>
    <w:p w14:paraId="582655A9" w14:textId="77777777" w:rsidR="00600E76" w:rsidRPr="00600E76" w:rsidRDefault="00600E76" w:rsidP="00600E76">
      <w:pPr>
        <w:pStyle w:val="Nivel2"/>
        <w:tabs>
          <w:tab w:val="left" w:pos="0"/>
        </w:tabs>
        <w:spacing w:before="0" w:after="0" w:line="360" w:lineRule="auto"/>
        <w:ind w:left="0" w:firstLine="0"/>
        <w:rPr>
          <w:iCs/>
          <w:color w:val="000000" w:themeColor="text1"/>
        </w:rPr>
      </w:pPr>
      <w:r w:rsidRPr="00600E76">
        <w:rPr>
          <w:iCs/>
          <w:color w:val="000000" w:themeColor="text1"/>
        </w:rPr>
        <w:t>Serão aceitos atestados ou outros documentos hábeis emitidos por entidades estrangeiras quando acompanhados de tradução para o português, salvo se comprovada a inidoneidade da entidade emissora.</w:t>
      </w:r>
    </w:p>
    <w:p w14:paraId="51B11460" w14:textId="77777777" w:rsidR="00600E76" w:rsidRPr="00600E76" w:rsidRDefault="00600E76" w:rsidP="00600E76">
      <w:pPr>
        <w:pStyle w:val="Nivel2"/>
        <w:spacing w:before="0" w:after="0" w:line="360" w:lineRule="auto"/>
        <w:ind w:left="0" w:firstLine="0"/>
        <w:rPr>
          <w:color w:val="000000" w:themeColor="text1"/>
        </w:rPr>
      </w:pPr>
      <w:r w:rsidRPr="00600E76">
        <w:rPr>
          <w:iCs/>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11679ADE" w14:textId="77777777" w:rsidR="00600E76" w:rsidRPr="00600E76" w:rsidRDefault="00600E76" w:rsidP="00600E76">
      <w:pPr>
        <w:pStyle w:val="Nvel1-SemNumerao"/>
        <w:spacing w:before="0" w:after="0" w:line="360" w:lineRule="auto"/>
        <w:rPr>
          <w:color w:val="000000" w:themeColor="text1"/>
          <w:sz w:val="20"/>
          <w:szCs w:val="20"/>
        </w:rPr>
      </w:pPr>
      <w:r w:rsidRPr="00600E76">
        <w:rPr>
          <w:color w:val="000000" w:themeColor="text1"/>
          <w:sz w:val="20"/>
          <w:szCs w:val="20"/>
        </w:rPr>
        <w:t>Disposições gerais sobre habilitação</w:t>
      </w:r>
    </w:p>
    <w:p w14:paraId="4EACF104"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5BA71366"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600E76">
        <w:rPr>
          <w:color w:val="000000" w:themeColor="text1"/>
        </w:rPr>
        <w:t>consularizados</w:t>
      </w:r>
      <w:proofErr w:type="spellEnd"/>
      <w:r w:rsidRPr="00600E76">
        <w:rPr>
          <w:color w:val="000000" w:themeColor="text1"/>
        </w:rPr>
        <w:t xml:space="preserve"> pelos respectivos consulados ou embaixadas.</w:t>
      </w:r>
    </w:p>
    <w:p w14:paraId="33A00DF1"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lastRenderedPageBreak/>
        <w:t>Não serão aceitos documentos de habilitação com indicação de CNPJ/CPF diferentes, salvo aqueles legalmente permitidos.</w:t>
      </w:r>
    </w:p>
    <w:p w14:paraId="1E43A0E2"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37FB8C6"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5E04005" w14:textId="77777777" w:rsidR="00600E76" w:rsidRPr="00600E76" w:rsidRDefault="00600E76" w:rsidP="00600E76">
      <w:pPr>
        <w:pStyle w:val="Nivel3"/>
        <w:numPr>
          <w:ilvl w:val="0"/>
          <w:numId w:val="0"/>
        </w:numPr>
        <w:spacing w:before="0" w:after="0" w:line="360" w:lineRule="auto"/>
        <w:rPr>
          <w:color w:val="000000" w:themeColor="text1"/>
        </w:rPr>
      </w:pPr>
      <w:r w:rsidRPr="00600E76">
        <w:rPr>
          <w:color w:val="000000" w:themeColor="text1"/>
        </w:rPr>
        <w:t>Documentação complementar para cooperativas</w:t>
      </w:r>
    </w:p>
    <w:p w14:paraId="3704F39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Caso admitida a participação de cooperativas, será exigida a seguinte documentação complementar:</w:t>
      </w:r>
    </w:p>
    <w:p w14:paraId="5401670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00E76">
        <w:rPr>
          <w:color w:val="000000" w:themeColor="text1"/>
        </w:rPr>
        <w:t>arts</w:t>
      </w:r>
      <w:proofErr w:type="spellEnd"/>
      <w:r w:rsidRPr="00600E76">
        <w:rPr>
          <w:color w:val="000000" w:themeColor="text1"/>
        </w:rPr>
        <w:t>. 4º, inciso XI, 21, inciso I e 42, §§2º a 6º da Lei n. 5.764, de 1971;</w:t>
      </w:r>
    </w:p>
    <w:p w14:paraId="54DA77D2"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 declaração de regularidade de situação do contribuinte individual – DRSCI, para cada um dos cooperados indicados;</w:t>
      </w:r>
    </w:p>
    <w:p w14:paraId="5C338BEE"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 xml:space="preserve">A comprovação do capital social proporcional ao número de cooperados necessários à prestação do serviço; </w:t>
      </w:r>
    </w:p>
    <w:p w14:paraId="408BFEBB"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O registro previsto na Lei n. 5.764, de 1971, art. 107;</w:t>
      </w:r>
    </w:p>
    <w:p w14:paraId="55B81A8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 xml:space="preserve"> A comprovação de integração das respectivas quotas-partes por parte dos cooperados que executarão o contrato;</w:t>
      </w:r>
    </w:p>
    <w:p w14:paraId="12DEC201"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6C557BD"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3"/>
    <w:p w14:paraId="5BC3AA0D"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ESTIMATIVAS DO VALOR DA CONTRATAÇÃO</w:t>
      </w:r>
    </w:p>
    <w:p w14:paraId="7C5F9DFE"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 xml:space="preserve">O custo estimado total da contratação é de </w:t>
      </w:r>
      <w:r w:rsidRPr="00600E76">
        <w:rPr>
          <w:b/>
          <w:bCs/>
          <w:color w:val="000000" w:themeColor="text1"/>
        </w:rPr>
        <w:t>R</w:t>
      </w:r>
      <w:bookmarkStart w:id="87" w:name="_Hlk170378161"/>
      <w:r w:rsidRPr="00600E76">
        <w:rPr>
          <w:b/>
          <w:bCs/>
          <w:color w:val="000000" w:themeColor="text1"/>
        </w:rPr>
        <w:t xml:space="preserve">$ </w:t>
      </w:r>
      <w:bookmarkEnd w:id="87"/>
      <w:r w:rsidRPr="00600E76">
        <w:rPr>
          <w:b/>
          <w:bCs/>
          <w:color w:val="000000" w:themeColor="text1"/>
          <w:shd w:val="clear" w:color="auto" w:fill="FFFFFF"/>
        </w:rPr>
        <w:t>152.589,00</w:t>
      </w:r>
      <w:r w:rsidRPr="00600E76">
        <w:rPr>
          <w:rFonts w:eastAsia="Times New Roman"/>
          <w:color w:val="000000" w:themeColor="text1"/>
        </w:rPr>
        <w:t xml:space="preserve"> </w:t>
      </w:r>
      <w:r w:rsidRPr="00600E76">
        <w:rPr>
          <w:color w:val="000000" w:themeColor="text1"/>
        </w:rPr>
        <w:t>(cento e cinquenta e dois mil, quinhentos e oitenta e nove reais), conforme custos unitários apostos na contida no ITEM 1.1 deste termo de referência.</w:t>
      </w:r>
    </w:p>
    <w:p w14:paraId="7B3D2157"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estimativa de custo levou em consideração o risco envolvido na contratação e sua alocação entre contratante e contratado, conforme especificado na matriz de risco constante do Contrato</w:t>
      </w:r>
    </w:p>
    <w:p w14:paraId="73350169"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3840E42"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600E76">
          <w:rPr>
            <w:color w:val="000000" w:themeColor="text1"/>
          </w:rPr>
          <w:t>línea “d” do inciso II do caput do art. 124 da Lei nº 14.133, de 2021;</w:t>
        </w:r>
      </w:hyperlink>
    </w:p>
    <w:p w14:paraId="0C23D039"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lastRenderedPageBreak/>
        <w:t>em</w:t>
      </w:r>
      <w:proofErr w:type="gramEnd"/>
      <w:r w:rsidRPr="00600E76">
        <w:rPr>
          <w:color w:val="000000" w:themeColor="text1"/>
        </w:rPr>
        <w:t xml:space="preserve"> caso de criação, alteração ou extinção de quaisquer tributos ou encargos legais ou superveniência de disposições legais, com comprovada repercussão sobre os preços registrados;</w:t>
      </w:r>
    </w:p>
    <w:p w14:paraId="54F7D0CE"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t>serão</w:t>
      </w:r>
      <w:proofErr w:type="gramEnd"/>
      <w:r w:rsidRPr="00600E76">
        <w:rPr>
          <w:color w:val="000000" w:themeColor="text1"/>
        </w:rPr>
        <w:t xml:space="preserve"> reajustados os preços registrados, respeitada a contagem da anualidade e o índice previsto para a contratação; ou</w:t>
      </w:r>
    </w:p>
    <w:p w14:paraId="42124E38"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proofErr w:type="gramStart"/>
      <w:r w:rsidRPr="00600E76">
        <w:rPr>
          <w:color w:val="000000" w:themeColor="text1"/>
        </w:rPr>
        <w:t>poderão</w:t>
      </w:r>
      <w:proofErr w:type="gramEnd"/>
      <w:r w:rsidRPr="00600E76">
        <w:rPr>
          <w:color w:val="000000" w:themeColor="text1"/>
        </w:rPr>
        <w:t xml:space="preserve"> ser repactuados, a pedido do interessado, conforme critérios definidos para a contratação.</w:t>
      </w:r>
    </w:p>
    <w:p w14:paraId="534F9CF3" w14:textId="77777777" w:rsidR="00600E76" w:rsidRPr="00600E76" w:rsidRDefault="00600E76" w:rsidP="00600E76">
      <w:pPr>
        <w:pStyle w:val="Nivel01"/>
        <w:tabs>
          <w:tab w:val="clear" w:pos="567"/>
          <w:tab w:val="left" w:pos="0"/>
        </w:tabs>
        <w:spacing w:before="0" w:line="360" w:lineRule="auto"/>
        <w:ind w:left="0" w:firstLine="0"/>
        <w:rPr>
          <w:color w:val="000000" w:themeColor="text1"/>
        </w:rPr>
      </w:pPr>
      <w:r w:rsidRPr="00600E76">
        <w:rPr>
          <w:color w:val="000000" w:themeColor="text1"/>
        </w:rPr>
        <w:t>ADEQUAÇÃO ORÇAMENTÁRIA</w:t>
      </w:r>
    </w:p>
    <w:p w14:paraId="3044F19E"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As despesas decorrentes da presente contratação estão programadas em dotação orçamentária própria, prevista no orçamento do Município, na classificação a seguir.</w:t>
      </w:r>
    </w:p>
    <w:p w14:paraId="5FF5FDFB" w14:textId="77777777" w:rsidR="00600E76" w:rsidRPr="00600E76" w:rsidRDefault="00600E76" w:rsidP="00600E76">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600E76">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600E76" w:rsidRPr="00600E76" w14:paraId="27E582E9" w14:textId="77777777" w:rsidTr="00600E76">
        <w:tc>
          <w:tcPr>
            <w:tcW w:w="1919" w:type="dxa"/>
            <w:vAlign w:val="center"/>
          </w:tcPr>
          <w:p w14:paraId="7B1D803D"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Exercício</w:t>
            </w:r>
          </w:p>
        </w:tc>
        <w:tc>
          <w:tcPr>
            <w:tcW w:w="1952" w:type="dxa"/>
            <w:vAlign w:val="center"/>
          </w:tcPr>
          <w:p w14:paraId="35CDA03E"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Conta Despesa</w:t>
            </w:r>
          </w:p>
        </w:tc>
        <w:tc>
          <w:tcPr>
            <w:tcW w:w="5768" w:type="dxa"/>
            <w:gridSpan w:val="2"/>
            <w:vAlign w:val="center"/>
          </w:tcPr>
          <w:p w14:paraId="2C893C92"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Funcional Programática</w:t>
            </w:r>
          </w:p>
        </w:tc>
      </w:tr>
      <w:tr w:rsidR="00600E76" w:rsidRPr="00600E76" w14:paraId="2CA9356A" w14:textId="77777777" w:rsidTr="00600E76">
        <w:tc>
          <w:tcPr>
            <w:tcW w:w="1919" w:type="dxa"/>
          </w:tcPr>
          <w:p w14:paraId="2ADBDE44"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2025</w:t>
            </w:r>
          </w:p>
        </w:tc>
        <w:tc>
          <w:tcPr>
            <w:tcW w:w="1952" w:type="dxa"/>
          </w:tcPr>
          <w:p w14:paraId="4FEAA454"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0390</w:t>
            </w:r>
          </w:p>
        </w:tc>
        <w:tc>
          <w:tcPr>
            <w:tcW w:w="3267" w:type="dxa"/>
          </w:tcPr>
          <w:p w14:paraId="77AF0B3F"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03.003.04.122.0002-2006</w:t>
            </w:r>
          </w:p>
        </w:tc>
        <w:tc>
          <w:tcPr>
            <w:tcW w:w="2501" w:type="dxa"/>
          </w:tcPr>
          <w:p w14:paraId="114F5CD6" w14:textId="77777777" w:rsidR="00600E76" w:rsidRPr="00600E76" w:rsidRDefault="00600E76"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3.3.90.39.00.00</w:t>
            </w:r>
          </w:p>
        </w:tc>
      </w:tr>
    </w:tbl>
    <w:p w14:paraId="7272FBC5" w14:textId="77777777" w:rsidR="00600E76" w:rsidRPr="00600E76" w:rsidRDefault="00600E76" w:rsidP="00600E76">
      <w:pPr>
        <w:pStyle w:val="Nivel2"/>
        <w:spacing w:before="0" w:after="0" w:line="360" w:lineRule="auto"/>
        <w:ind w:left="0" w:firstLine="0"/>
        <w:rPr>
          <w:color w:val="000000" w:themeColor="text1"/>
        </w:rPr>
      </w:pPr>
      <w:r w:rsidRPr="00600E76">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4DC87D20" w14:textId="77777777" w:rsidR="00600E76" w:rsidRPr="00600E76" w:rsidRDefault="00600E76" w:rsidP="00600E76">
      <w:pPr>
        <w:pStyle w:val="Nivel2"/>
        <w:numPr>
          <w:ilvl w:val="0"/>
          <w:numId w:val="0"/>
        </w:numPr>
        <w:spacing w:before="0" w:after="0" w:line="360" w:lineRule="auto"/>
        <w:rPr>
          <w:color w:val="000000" w:themeColor="text1"/>
        </w:rPr>
      </w:pPr>
      <w:r w:rsidRPr="00600E76">
        <w:rPr>
          <w:color w:val="000000" w:themeColor="text1"/>
        </w:rPr>
        <w:t>Marquinho, 06 de outubro de 2025.</w:t>
      </w:r>
      <w:bookmarkEnd w:id="72"/>
    </w:p>
    <w:p w14:paraId="2244AF92" w14:textId="77777777" w:rsidR="00600E76" w:rsidRPr="00600E76" w:rsidRDefault="00600E76"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SÉRGIO LUIZ DAL PAI</w:t>
      </w:r>
    </w:p>
    <w:p w14:paraId="72E63521" w14:textId="7EF851D9" w:rsidR="00B52EE0" w:rsidRPr="00600E76" w:rsidRDefault="00600E76" w:rsidP="00600E76">
      <w:pPr>
        <w:spacing w:line="360" w:lineRule="auto"/>
        <w:jc w:val="center"/>
        <w:rPr>
          <w:rFonts w:ascii="Arial" w:hAnsi="Arial" w:cs="Arial"/>
          <w:b/>
          <w:color w:val="000000" w:themeColor="text1"/>
          <w:sz w:val="20"/>
          <w:szCs w:val="20"/>
        </w:rPr>
      </w:pPr>
      <w:r w:rsidRPr="00600E76">
        <w:rPr>
          <w:rFonts w:ascii="Arial" w:hAnsi="Arial" w:cs="Arial"/>
          <w:color w:val="000000" w:themeColor="text1"/>
          <w:sz w:val="20"/>
          <w:szCs w:val="20"/>
        </w:rPr>
        <w:t>Secretário Municipal de Administração</w:t>
      </w:r>
      <w:r w:rsidR="00B52EE0" w:rsidRPr="00600E76">
        <w:rPr>
          <w:rFonts w:ascii="Arial" w:hAnsi="Arial" w:cs="Arial"/>
          <w:b/>
          <w:color w:val="000000" w:themeColor="text1"/>
          <w:sz w:val="20"/>
          <w:szCs w:val="20"/>
        </w:rPr>
        <w:br w:type="page"/>
      </w:r>
    </w:p>
    <w:p w14:paraId="5C327FC6" w14:textId="630349BF" w:rsidR="00B52EE0" w:rsidRPr="00600E76" w:rsidRDefault="00B52EE0" w:rsidP="00600E76">
      <w:pPr>
        <w:spacing w:line="360" w:lineRule="auto"/>
        <w:jc w:val="center"/>
        <w:rPr>
          <w:rStyle w:val="nfase"/>
          <w:rFonts w:ascii="Arial" w:hAnsi="Arial" w:cs="Arial"/>
          <w:b/>
          <w:i w:val="0"/>
          <w:color w:val="000000" w:themeColor="text1"/>
          <w:sz w:val="20"/>
          <w:szCs w:val="20"/>
        </w:rPr>
      </w:pPr>
      <w:r w:rsidRPr="00600E76">
        <w:rPr>
          <w:rStyle w:val="nfase"/>
          <w:rFonts w:ascii="Arial" w:hAnsi="Arial" w:cs="Arial"/>
          <w:b/>
          <w:i w:val="0"/>
          <w:color w:val="000000" w:themeColor="text1"/>
          <w:sz w:val="20"/>
          <w:szCs w:val="20"/>
        </w:rPr>
        <w:lastRenderedPageBreak/>
        <w:t>APÊNDICE DO ANEXO I</w:t>
      </w:r>
    </w:p>
    <w:p w14:paraId="77A7CD2D" w14:textId="77777777" w:rsidR="00600E76" w:rsidRPr="00600E76" w:rsidRDefault="00600E76" w:rsidP="00600E76">
      <w:pPr>
        <w:spacing w:line="360" w:lineRule="auto"/>
        <w:jc w:val="center"/>
        <w:rPr>
          <w:rFonts w:ascii="Arial" w:eastAsia="Times New Roman" w:hAnsi="Arial" w:cs="Arial"/>
          <w:b/>
          <w:bCs/>
          <w:color w:val="000000" w:themeColor="text1"/>
          <w:sz w:val="20"/>
          <w:szCs w:val="20"/>
          <w:u w:val="single"/>
        </w:rPr>
      </w:pPr>
      <w:bookmarkStart w:id="88" w:name="_Hlk177539151"/>
      <w:r w:rsidRPr="00600E76">
        <w:rPr>
          <w:rFonts w:ascii="Arial" w:eastAsia="Times New Roman" w:hAnsi="Arial" w:cs="Arial"/>
          <w:b/>
          <w:bCs/>
          <w:color w:val="000000" w:themeColor="text1"/>
          <w:sz w:val="20"/>
          <w:szCs w:val="20"/>
          <w:u w:val="single"/>
        </w:rPr>
        <w:t>ESTUDO TÉCNICO PRELIMINAR – ETP</w:t>
      </w:r>
    </w:p>
    <w:p w14:paraId="7B771E25" w14:textId="77777777" w:rsidR="00600E76" w:rsidRPr="00600E76" w:rsidRDefault="00600E76" w:rsidP="00600E76">
      <w:pPr>
        <w:spacing w:line="360" w:lineRule="auto"/>
        <w:ind w:firstLine="570"/>
        <w:jc w:val="both"/>
        <w:rPr>
          <w:rFonts w:ascii="Arial" w:eastAsia="Times New Roman" w:hAnsi="Arial" w:cs="Arial"/>
          <w:color w:val="000000" w:themeColor="text1"/>
          <w:sz w:val="20"/>
          <w:szCs w:val="20"/>
        </w:rPr>
      </w:pPr>
      <w:r w:rsidRPr="00600E7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23CC79BD" w14:textId="77777777" w:rsidR="00600E76" w:rsidRPr="00600E76" w:rsidRDefault="00600E76" w:rsidP="00600E76">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9" w:name="art18§1i"/>
      <w:bookmarkEnd w:id="89"/>
      <w:r w:rsidRPr="00600E76">
        <w:rPr>
          <w:rFonts w:ascii="Arial" w:eastAsia="Times New Roman" w:hAnsi="Arial" w:cs="Arial"/>
          <w:b/>
          <w:bCs/>
          <w:color w:val="000000" w:themeColor="text1"/>
          <w:sz w:val="20"/>
          <w:szCs w:val="20"/>
        </w:rPr>
        <w:t>DESCRIÇÃO DA NECESSIDADE DA CONTRATAÇÃO</w:t>
      </w:r>
      <w:r w:rsidRPr="00600E76">
        <w:rPr>
          <w:rStyle w:val="Refdenotaderodap"/>
          <w:rFonts w:ascii="Arial" w:eastAsia="Times New Roman" w:hAnsi="Arial" w:cs="Arial"/>
          <w:b/>
          <w:bCs/>
          <w:color w:val="000000" w:themeColor="text1"/>
          <w:sz w:val="20"/>
          <w:szCs w:val="20"/>
        </w:rPr>
        <w:footnoteReference w:id="2"/>
      </w:r>
    </w:p>
    <w:p w14:paraId="76670AB8" w14:textId="77777777" w:rsidR="00600E76" w:rsidRPr="00600E76" w:rsidRDefault="00600E76" w:rsidP="00600E76">
      <w:pPr>
        <w:spacing w:line="360" w:lineRule="auto"/>
        <w:ind w:firstLine="708"/>
        <w:jc w:val="both"/>
        <w:rPr>
          <w:rFonts w:ascii="Arial" w:hAnsi="Arial" w:cs="Arial"/>
          <w:color w:val="000000" w:themeColor="text1"/>
          <w:sz w:val="20"/>
          <w:szCs w:val="20"/>
        </w:rPr>
      </w:pPr>
      <w:r w:rsidRPr="00600E76">
        <w:rPr>
          <w:rFonts w:ascii="Arial" w:hAnsi="Arial" w:cs="Arial"/>
          <w:color w:val="000000" w:themeColor="text1"/>
          <w:sz w:val="20"/>
          <w:szCs w:val="20"/>
        </w:rPr>
        <w:t>A necessidade da contratação visa garantir uma estrutura de qualidade e excelência nos eventos realizados. Torna-se imprescindível prover os locais dos referidos eventos com profissionais capacitados para segurança e vigilância, de acordo com a amplitude e duração dos eventos tradicionais no município. Portanto, a contratação de empresa especializada para fornecimento destes serviços é necessária para que a cidade mantenha a segurança durante os eventos, resolvendo o problema sob a perspectiva do interesse público.</w:t>
      </w:r>
    </w:p>
    <w:p w14:paraId="6A13247C" w14:textId="77777777" w:rsidR="00600E76" w:rsidRPr="00600E76" w:rsidRDefault="00600E76" w:rsidP="00600E76">
      <w:pPr>
        <w:spacing w:line="360" w:lineRule="auto"/>
        <w:ind w:firstLine="570"/>
        <w:jc w:val="both"/>
        <w:rPr>
          <w:rFonts w:ascii="Arial" w:hAnsi="Arial" w:cs="Arial"/>
          <w:color w:val="000000" w:themeColor="text1"/>
          <w:sz w:val="20"/>
          <w:szCs w:val="20"/>
        </w:rPr>
      </w:pPr>
      <w:r w:rsidRPr="00600E76">
        <w:rPr>
          <w:rFonts w:ascii="Arial" w:hAnsi="Arial" w:cs="Arial"/>
          <w:color w:val="000000" w:themeColor="text1"/>
          <w:sz w:val="20"/>
          <w:szCs w:val="20"/>
        </w:rPr>
        <w:t>Tal contratação se justifica pela demanda existente nos eventos que se utiliza dos serviços, tendo em vista que não há, na estrutura interna da Administração, equipamentos e pessoal especializado para desenvolver determinadas atividades correlatas à serviços de segurança desarmada e brigadista em eventos.</w:t>
      </w:r>
    </w:p>
    <w:p w14:paraId="7B6B9BC2" w14:textId="77777777" w:rsidR="00600E76" w:rsidRPr="00600E76" w:rsidRDefault="00600E76" w:rsidP="00600E76">
      <w:pPr>
        <w:spacing w:line="360" w:lineRule="auto"/>
        <w:ind w:firstLine="570"/>
        <w:jc w:val="both"/>
        <w:rPr>
          <w:rFonts w:ascii="Arial" w:hAnsi="Arial" w:cs="Arial"/>
          <w:color w:val="000000" w:themeColor="text1"/>
          <w:sz w:val="20"/>
          <w:szCs w:val="20"/>
        </w:rPr>
      </w:pPr>
      <w:proofErr w:type="gramStart"/>
      <w:r w:rsidRPr="00600E76">
        <w:rPr>
          <w:rFonts w:ascii="Arial" w:hAnsi="Arial" w:cs="Arial"/>
          <w:color w:val="000000" w:themeColor="text1"/>
          <w:sz w:val="20"/>
          <w:szCs w:val="20"/>
        </w:rPr>
        <w:t>Por outro lado, a promoção e/ou apoio</w:t>
      </w:r>
      <w:proofErr w:type="gramEnd"/>
      <w:r w:rsidRPr="00600E76">
        <w:rPr>
          <w:rFonts w:ascii="Arial" w:hAnsi="Arial" w:cs="Arial"/>
          <w:color w:val="000000" w:themeColor="text1"/>
          <w:sz w:val="20"/>
          <w:szCs w:val="20"/>
        </w:rPr>
        <w:t xml:space="preserve"> de eventos é vem corroborar para o desenvolvimento dos processos de trabalho e fortalecimento da imagem do Município perante a sociedade, bem como, tem a finalidade de fomentar o comércio local, promover a cultura e o desenvolvimento econômico no Município.</w:t>
      </w:r>
    </w:p>
    <w:p w14:paraId="6A436533" w14:textId="77777777" w:rsidR="00600E76" w:rsidRPr="00600E76" w:rsidRDefault="00600E76" w:rsidP="00600E76">
      <w:pPr>
        <w:pStyle w:val="tiiiitulo"/>
        <w:spacing w:before="0" w:after="0" w:line="360" w:lineRule="auto"/>
        <w:rPr>
          <w:color w:val="000000" w:themeColor="text1"/>
          <w:sz w:val="20"/>
          <w:szCs w:val="20"/>
        </w:rPr>
      </w:pPr>
      <w:r w:rsidRPr="00600E76">
        <w:rPr>
          <w:color w:val="000000" w:themeColor="text1"/>
          <w:sz w:val="20"/>
          <w:szCs w:val="20"/>
        </w:rPr>
        <w:t>DA PREVISÃO DA CONTRATAÇÃO NO PLANO DE CONTRATAÇÕES ANUAL</w:t>
      </w:r>
      <w:r w:rsidRPr="00600E76">
        <w:rPr>
          <w:rStyle w:val="Refdenotaderodap"/>
          <w:color w:val="000000" w:themeColor="text1"/>
          <w:sz w:val="20"/>
          <w:szCs w:val="20"/>
        </w:rPr>
        <w:footnoteReference w:id="3"/>
      </w:r>
    </w:p>
    <w:p w14:paraId="368E3BF5" w14:textId="77777777" w:rsidR="00600E76" w:rsidRPr="00600E76" w:rsidRDefault="00600E76" w:rsidP="00600E76">
      <w:pPr>
        <w:spacing w:line="360" w:lineRule="auto"/>
        <w:ind w:firstLine="570"/>
        <w:jc w:val="both"/>
        <w:rPr>
          <w:rFonts w:ascii="Arial" w:eastAsia="Times New Roman" w:hAnsi="Arial" w:cs="Arial"/>
          <w:color w:val="000000" w:themeColor="text1"/>
          <w:sz w:val="20"/>
          <w:szCs w:val="20"/>
        </w:rPr>
      </w:pPr>
      <w:bookmarkStart w:id="90" w:name="_Hlk157436597"/>
      <w:r w:rsidRPr="00600E76">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099EE519" w14:textId="77777777" w:rsidR="00600E76" w:rsidRPr="00600E76" w:rsidRDefault="00600E76" w:rsidP="00600E76">
      <w:pPr>
        <w:pStyle w:val="tiiiitulo"/>
        <w:spacing w:before="0" w:after="0" w:line="360" w:lineRule="auto"/>
        <w:rPr>
          <w:color w:val="000000" w:themeColor="text1"/>
          <w:sz w:val="20"/>
          <w:szCs w:val="20"/>
        </w:rPr>
      </w:pPr>
      <w:bookmarkStart w:id="91" w:name="art18§1iii"/>
      <w:bookmarkEnd w:id="90"/>
      <w:bookmarkEnd w:id="91"/>
      <w:r w:rsidRPr="00600E76">
        <w:rPr>
          <w:color w:val="000000" w:themeColor="text1"/>
          <w:sz w:val="20"/>
          <w:szCs w:val="20"/>
        </w:rPr>
        <w:t>REQUISITOS DA CONTRATAÇÃO</w:t>
      </w:r>
      <w:r w:rsidRPr="00600E76">
        <w:rPr>
          <w:rStyle w:val="Refdenotaderodap"/>
          <w:color w:val="000000" w:themeColor="text1"/>
          <w:sz w:val="20"/>
          <w:szCs w:val="20"/>
        </w:rPr>
        <w:footnoteReference w:id="4"/>
      </w:r>
    </w:p>
    <w:p w14:paraId="2FC7A150" w14:textId="77777777" w:rsidR="00600E76" w:rsidRPr="00600E76" w:rsidRDefault="00600E76" w:rsidP="00600E76">
      <w:pPr>
        <w:pStyle w:val="teeeext"/>
        <w:spacing w:before="0" w:after="0" w:line="360" w:lineRule="auto"/>
        <w:ind w:firstLine="570"/>
        <w:rPr>
          <w:color w:val="000000" w:themeColor="text1"/>
        </w:rPr>
      </w:pPr>
      <w:r w:rsidRPr="00600E76">
        <w:rPr>
          <w:rFonts w:eastAsia="Arial"/>
          <w:color w:val="000000" w:themeColor="text1"/>
        </w:rPr>
        <w:t xml:space="preserve">Deve ser observada a </w:t>
      </w:r>
      <w:r w:rsidRPr="00600E76">
        <w:rPr>
          <w:color w:val="000000" w:themeColor="text1"/>
        </w:rPr>
        <w:t>Regularidade fiscal e trabalhista, qualificação econômico-Financeira, qualificação técnica:</w:t>
      </w:r>
    </w:p>
    <w:p w14:paraId="18843A81" w14:textId="77777777" w:rsidR="00600E76" w:rsidRPr="00600E76" w:rsidRDefault="00600E76" w:rsidP="00600E76">
      <w:pPr>
        <w:pStyle w:val="PargrafodaLista"/>
        <w:numPr>
          <w:ilvl w:val="0"/>
          <w:numId w:val="44"/>
        </w:numPr>
        <w:spacing w:line="360" w:lineRule="auto"/>
        <w:ind w:left="1418" w:hanging="284"/>
        <w:jc w:val="both"/>
        <w:rPr>
          <w:rFonts w:ascii="Arial" w:hAnsi="Arial" w:cs="Arial"/>
          <w:color w:val="000000" w:themeColor="text1"/>
          <w:sz w:val="20"/>
          <w:szCs w:val="20"/>
        </w:rPr>
      </w:pPr>
      <w:r w:rsidRPr="00600E76">
        <w:rPr>
          <w:rFonts w:ascii="Arial" w:hAnsi="Arial" w:cs="Arial"/>
          <w:bCs/>
          <w:color w:val="000000" w:themeColor="text1"/>
          <w:sz w:val="20"/>
          <w:szCs w:val="20"/>
        </w:rPr>
        <w:fldChar w:fldCharType="begin">
          <w:ffData>
            <w:name w:val="Texto74"/>
            <w:enabled/>
            <w:calcOnExit w:val="0"/>
            <w:textInput/>
          </w:ffData>
        </w:fldChar>
      </w:r>
      <w:r w:rsidRPr="00600E76">
        <w:rPr>
          <w:rFonts w:ascii="Arial" w:hAnsi="Arial" w:cs="Arial"/>
          <w:bCs/>
          <w:color w:val="000000" w:themeColor="text1"/>
          <w:sz w:val="20"/>
          <w:szCs w:val="20"/>
        </w:rPr>
        <w:instrText xml:space="preserve"> FORMTEXT </w:instrText>
      </w:r>
      <w:r w:rsidRPr="00600E76">
        <w:rPr>
          <w:rFonts w:ascii="Arial" w:hAnsi="Arial" w:cs="Arial"/>
          <w:bCs/>
          <w:color w:val="000000" w:themeColor="text1"/>
          <w:sz w:val="20"/>
          <w:szCs w:val="20"/>
        </w:rPr>
      </w:r>
      <w:r w:rsidRPr="00600E76">
        <w:rPr>
          <w:rFonts w:ascii="Arial" w:hAnsi="Arial" w:cs="Arial"/>
          <w:bCs/>
          <w:color w:val="000000" w:themeColor="text1"/>
          <w:sz w:val="20"/>
          <w:szCs w:val="20"/>
        </w:rPr>
        <w:fldChar w:fldCharType="separate"/>
      </w:r>
      <w:r w:rsidRPr="00600E76">
        <w:rPr>
          <w:rFonts w:ascii="Arial" w:hAnsi="Arial" w:cs="Arial"/>
          <w:bCs/>
          <w:color w:val="000000" w:themeColor="text1"/>
          <w:sz w:val="20"/>
          <w:szCs w:val="20"/>
        </w:rPr>
        <w:t>Comprovação</w:t>
      </w:r>
      <w:r w:rsidRPr="00600E76">
        <w:rPr>
          <w:rFonts w:ascii="Arial" w:hAnsi="Arial" w:cs="Arial"/>
          <w:bCs/>
          <w:color w:val="000000" w:themeColor="text1"/>
          <w:sz w:val="20"/>
          <w:szCs w:val="20"/>
        </w:rPr>
        <w:fldChar w:fldCharType="end"/>
      </w:r>
      <w:r w:rsidRPr="00600E76">
        <w:rPr>
          <w:rFonts w:ascii="Arial" w:hAnsi="Arial" w:cs="Arial"/>
          <w:color w:val="000000" w:themeColor="text1"/>
          <w:sz w:val="20"/>
          <w:szCs w:val="20"/>
        </w:rPr>
        <w:t xml:space="preserve"> de que o ramo de atividade da proponente é compatível com o objeto da licitação;</w:t>
      </w:r>
    </w:p>
    <w:p w14:paraId="23C5226F" w14:textId="77777777" w:rsidR="00600E76" w:rsidRPr="00600E76" w:rsidRDefault="00600E76" w:rsidP="00600E76">
      <w:pPr>
        <w:pStyle w:val="PargrafodaLista"/>
        <w:numPr>
          <w:ilvl w:val="0"/>
          <w:numId w:val="44"/>
        </w:numPr>
        <w:spacing w:line="360" w:lineRule="auto"/>
        <w:ind w:left="1418" w:hanging="284"/>
        <w:jc w:val="both"/>
        <w:rPr>
          <w:rFonts w:ascii="Arial" w:hAnsi="Arial" w:cs="Arial"/>
          <w:color w:val="000000" w:themeColor="text1"/>
          <w:sz w:val="20"/>
          <w:szCs w:val="20"/>
        </w:rPr>
      </w:pPr>
      <w:r w:rsidRPr="00600E76">
        <w:rPr>
          <w:rFonts w:ascii="Arial" w:hAnsi="Arial" w:cs="Arial"/>
          <w:color w:val="000000" w:themeColor="text1"/>
          <w:sz w:val="20"/>
          <w:szCs w:val="20"/>
        </w:rPr>
        <w:t xml:space="preserve">Alvará de funcionamento expedido pelo Ministério da Justiça, devidamente publicado no D.O.U., conforme estabelece a Lei </w:t>
      </w:r>
      <w:proofErr w:type="gramStart"/>
      <w:r w:rsidRPr="00600E76">
        <w:rPr>
          <w:rFonts w:ascii="Arial" w:hAnsi="Arial" w:cs="Arial"/>
          <w:color w:val="000000" w:themeColor="text1"/>
          <w:sz w:val="20"/>
          <w:szCs w:val="20"/>
        </w:rPr>
        <w:t>n.º</w:t>
      </w:r>
      <w:proofErr w:type="gramEnd"/>
      <w:r w:rsidRPr="00600E76">
        <w:rPr>
          <w:rFonts w:ascii="Arial" w:hAnsi="Arial" w:cs="Arial"/>
          <w:color w:val="000000" w:themeColor="text1"/>
          <w:sz w:val="20"/>
          <w:szCs w:val="20"/>
        </w:rPr>
        <w:t xml:space="preserve"> 7.102 de 20/06/1983 regulamentada pelo Decreto n.º 89.056 de 24/11/1983, e pela Portaria DG/PF Nº 18.045, de 17 de abril de 2023, alterada pela Portaria Nº 18.974 de 07 de maio de 2024, e alterações posteriores.</w:t>
      </w:r>
    </w:p>
    <w:p w14:paraId="5CC6BF4F" w14:textId="77777777" w:rsidR="00600E76" w:rsidRPr="00600E76" w:rsidRDefault="00600E76" w:rsidP="00600E76">
      <w:pPr>
        <w:pStyle w:val="PargrafodaLista"/>
        <w:numPr>
          <w:ilvl w:val="0"/>
          <w:numId w:val="44"/>
        </w:numPr>
        <w:spacing w:line="360" w:lineRule="auto"/>
        <w:ind w:left="1418" w:hanging="284"/>
        <w:jc w:val="both"/>
        <w:rPr>
          <w:rFonts w:ascii="Arial" w:hAnsi="Arial" w:cs="Arial"/>
          <w:color w:val="000000" w:themeColor="text1"/>
          <w:sz w:val="20"/>
          <w:szCs w:val="20"/>
        </w:rPr>
      </w:pPr>
    </w:p>
    <w:p w14:paraId="4FA62260" w14:textId="77777777" w:rsidR="00600E76" w:rsidRPr="00600E76" w:rsidRDefault="00600E76" w:rsidP="00600E76">
      <w:pPr>
        <w:pStyle w:val="PargrafodaLista"/>
        <w:numPr>
          <w:ilvl w:val="0"/>
          <w:numId w:val="44"/>
        </w:numPr>
        <w:spacing w:line="360" w:lineRule="auto"/>
        <w:ind w:left="1418" w:hanging="284"/>
        <w:jc w:val="both"/>
        <w:rPr>
          <w:rFonts w:ascii="Arial" w:hAnsi="Arial" w:cs="Arial"/>
          <w:color w:val="000000" w:themeColor="text1"/>
          <w:sz w:val="20"/>
          <w:szCs w:val="20"/>
        </w:rPr>
      </w:pPr>
      <w:r w:rsidRPr="00600E76">
        <w:rPr>
          <w:rFonts w:ascii="Arial" w:hAnsi="Arial" w:cs="Arial"/>
          <w:bCs/>
          <w:color w:val="000000" w:themeColor="text1"/>
          <w:sz w:val="20"/>
          <w:szCs w:val="20"/>
        </w:rPr>
        <w:fldChar w:fldCharType="begin">
          <w:ffData>
            <w:name w:val="Texto74"/>
            <w:enabled/>
            <w:calcOnExit w:val="0"/>
            <w:textInput/>
          </w:ffData>
        </w:fldChar>
      </w:r>
      <w:r w:rsidRPr="00600E76">
        <w:rPr>
          <w:rFonts w:ascii="Arial" w:hAnsi="Arial" w:cs="Arial"/>
          <w:bCs/>
          <w:color w:val="000000" w:themeColor="text1"/>
          <w:sz w:val="20"/>
          <w:szCs w:val="20"/>
        </w:rPr>
        <w:instrText xml:space="preserve"> FORMTEXT </w:instrText>
      </w:r>
      <w:r w:rsidRPr="00600E76">
        <w:rPr>
          <w:rFonts w:ascii="Arial" w:hAnsi="Arial" w:cs="Arial"/>
          <w:bCs/>
          <w:color w:val="000000" w:themeColor="text1"/>
          <w:sz w:val="20"/>
          <w:szCs w:val="20"/>
        </w:rPr>
      </w:r>
      <w:r w:rsidRPr="00600E76">
        <w:rPr>
          <w:rFonts w:ascii="Arial" w:hAnsi="Arial" w:cs="Arial"/>
          <w:bCs/>
          <w:color w:val="000000" w:themeColor="text1"/>
          <w:sz w:val="20"/>
          <w:szCs w:val="20"/>
        </w:rPr>
        <w:fldChar w:fldCharType="separate"/>
      </w:r>
      <w:r w:rsidRPr="00600E76">
        <w:rPr>
          <w:rFonts w:ascii="Arial" w:hAnsi="Arial" w:cs="Arial"/>
          <w:color w:val="000000" w:themeColor="text1"/>
          <w:sz w:val="20"/>
          <w:szCs w:val="20"/>
        </w:rPr>
        <w:t>Comprovação</w:t>
      </w:r>
      <w:r w:rsidRPr="00600E76">
        <w:rPr>
          <w:rFonts w:ascii="Arial" w:hAnsi="Arial" w:cs="Arial"/>
          <w:bCs/>
          <w:color w:val="000000" w:themeColor="text1"/>
          <w:sz w:val="20"/>
          <w:szCs w:val="20"/>
        </w:rPr>
        <w:fldChar w:fldCharType="end"/>
      </w:r>
      <w:r w:rsidRPr="00600E7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3818D33" w14:textId="77777777" w:rsidR="00600E76" w:rsidRPr="00600E76" w:rsidRDefault="00600E76" w:rsidP="00600E76">
      <w:pPr>
        <w:pStyle w:val="teeeext"/>
        <w:spacing w:before="0" w:after="0" w:line="360" w:lineRule="auto"/>
        <w:ind w:firstLine="570"/>
        <w:rPr>
          <w:rFonts w:eastAsia="Arial"/>
          <w:color w:val="000000" w:themeColor="text1"/>
        </w:rPr>
      </w:pPr>
      <w:r w:rsidRPr="00600E76">
        <w:rPr>
          <w:color w:val="000000" w:themeColor="text1"/>
        </w:rPr>
        <w:t>Assim, p</w:t>
      </w:r>
      <w:r w:rsidRPr="00600E7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C12AC95" w14:textId="77777777" w:rsidR="00600E76" w:rsidRPr="00600E76" w:rsidRDefault="00600E76" w:rsidP="00600E76">
      <w:pPr>
        <w:pStyle w:val="tiiiitulo"/>
        <w:spacing w:before="0" w:after="0" w:line="360" w:lineRule="auto"/>
        <w:rPr>
          <w:color w:val="000000" w:themeColor="text1"/>
          <w:sz w:val="20"/>
          <w:szCs w:val="20"/>
        </w:rPr>
      </w:pPr>
      <w:bookmarkStart w:id="92" w:name="art18§1iv"/>
      <w:bookmarkEnd w:id="92"/>
      <w:r w:rsidRPr="00600E76">
        <w:rPr>
          <w:color w:val="000000" w:themeColor="text1"/>
          <w:sz w:val="20"/>
          <w:szCs w:val="20"/>
        </w:rPr>
        <w:lastRenderedPageBreak/>
        <w:t>ESTIMATIVAS DAS QUANTIDADES PARA A CONTRATAÇÃO (OBJETO COM QUANTITATIVOS)</w:t>
      </w:r>
      <w:r w:rsidRPr="00600E76">
        <w:rPr>
          <w:rStyle w:val="Refdenotaderodap"/>
          <w:color w:val="000000" w:themeColor="text1"/>
          <w:sz w:val="20"/>
          <w:szCs w:val="20"/>
        </w:rPr>
        <w:footnoteReference w:id="5"/>
      </w:r>
    </w:p>
    <w:p w14:paraId="43737571"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A estimativa das quantidades da contratação são as a seguir relacionadas, sendo que os quantitativos foram estimados com base em gastos e contratações nos anos anteriores.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4"/>
        <w:gridCol w:w="6661"/>
        <w:gridCol w:w="1277"/>
        <w:gridCol w:w="986"/>
      </w:tblGrid>
      <w:tr w:rsidR="00600E76" w:rsidRPr="00600E76" w14:paraId="7ECD3A2E" w14:textId="77777777" w:rsidTr="00600E76">
        <w:trPr>
          <w:trHeight w:val="227"/>
        </w:trPr>
        <w:tc>
          <w:tcPr>
            <w:tcW w:w="3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6D5B6C" w14:textId="77777777" w:rsidR="00600E76" w:rsidRPr="00600E76" w:rsidRDefault="00600E76" w:rsidP="00600E76">
            <w:pPr>
              <w:widowControl w:val="0"/>
              <w:suppressAutoHyphens/>
              <w:spacing w:line="360" w:lineRule="auto"/>
              <w:jc w:val="center"/>
              <w:rPr>
                <w:rStyle w:val="nfase"/>
                <w:rFonts w:ascii="Arial" w:hAnsi="Arial" w:cs="Arial"/>
                <w:b/>
                <w:bCs/>
                <w:i w:val="0"/>
                <w:iCs w:val="0"/>
                <w:color w:val="000000" w:themeColor="text1"/>
                <w:sz w:val="20"/>
                <w:szCs w:val="20"/>
              </w:rPr>
            </w:pPr>
            <w:r w:rsidRPr="00600E76">
              <w:rPr>
                <w:rStyle w:val="nfase"/>
                <w:rFonts w:ascii="Arial" w:hAnsi="Arial" w:cs="Arial"/>
                <w:bCs/>
                <w:i w:val="0"/>
                <w:color w:val="000000" w:themeColor="text1"/>
                <w:sz w:val="20"/>
                <w:szCs w:val="20"/>
              </w:rPr>
              <w:t>ITEM</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159233C" w14:textId="77777777" w:rsidR="00600E76" w:rsidRPr="00600E76" w:rsidRDefault="00600E76" w:rsidP="00600E76">
            <w:pPr>
              <w:widowControl w:val="0"/>
              <w:suppressAutoHyphens/>
              <w:spacing w:line="360" w:lineRule="auto"/>
              <w:jc w:val="center"/>
              <w:rPr>
                <w:rStyle w:val="nfase"/>
                <w:rFonts w:ascii="Arial" w:hAnsi="Arial" w:cs="Arial"/>
                <w:b/>
                <w:bCs/>
                <w:i w:val="0"/>
                <w:iCs w:val="0"/>
                <w:color w:val="000000" w:themeColor="text1"/>
                <w:sz w:val="20"/>
                <w:szCs w:val="20"/>
              </w:rPr>
            </w:pPr>
            <w:r w:rsidRPr="00600E76">
              <w:rPr>
                <w:rStyle w:val="nfase"/>
                <w:rFonts w:ascii="Arial" w:hAnsi="Arial" w:cs="Arial"/>
                <w:bCs/>
                <w:i w:val="0"/>
                <w:color w:val="000000" w:themeColor="text1"/>
                <w:sz w:val="20"/>
                <w:szCs w:val="20"/>
              </w:rPr>
              <w:t>ESPECIFICAÇÃO</w:t>
            </w:r>
          </w:p>
        </w:tc>
        <w:tc>
          <w:tcPr>
            <w:tcW w:w="66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A9AF4E" w14:textId="77777777" w:rsidR="00600E76" w:rsidRPr="00600E76" w:rsidRDefault="00600E76" w:rsidP="00600E76">
            <w:pPr>
              <w:widowControl w:val="0"/>
              <w:suppressAutoHyphens/>
              <w:spacing w:line="360" w:lineRule="auto"/>
              <w:jc w:val="center"/>
              <w:rPr>
                <w:rStyle w:val="nfase"/>
                <w:rFonts w:ascii="Arial" w:hAnsi="Arial" w:cs="Arial"/>
                <w:b/>
                <w:bCs/>
                <w:i w:val="0"/>
                <w:iCs w:val="0"/>
                <w:color w:val="000000" w:themeColor="text1"/>
                <w:sz w:val="20"/>
                <w:szCs w:val="20"/>
              </w:rPr>
            </w:pPr>
            <w:r w:rsidRPr="00600E76">
              <w:rPr>
                <w:rStyle w:val="nfase"/>
                <w:rFonts w:ascii="Arial" w:hAnsi="Arial" w:cs="Arial"/>
                <w:bCs/>
                <w:i w:val="0"/>
                <w:color w:val="000000" w:themeColor="text1"/>
                <w:sz w:val="20"/>
                <w:szCs w:val="20"/>
              </w:rPr>
              <w:t>UNIDADE DE MEDIDA</w:t>
            </w:r>
          </w:p>
        </w:tc>
        <w:tc>
          <w:tcPr>
            <w:tcW w:w="5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B71C81" w14:textId="77777777" w:rsidR="00600E76" w:rsidRPr="00600E76" w:rsidRDefault="00600E76" w:rsidP="00600E76">
            <w:pPr>
              <w:widowControl w:val="0"/>
              <w:suppressAutoHyphens/>
              <w:spacing w:line="360" w:lineRule="auto"/>
              <w:jc w:val="center"/>
              <w:rPr>
                <w:rStyle w:val="nfase"/>
                <w:rFonts w:ascii="Arial" w:hAnsi="Arial" w:cs="Arial"/>
                <w:b/>
                <w:bCs/>
                <w:i w:val="0"/>
                <w:iCs w:val="0"/>
                <w:color w:val="000000" w:themeColor="text1"/>
                <w:sz w:val="20"/>
                <w:szCs w:val="20"/>
              </w:rPr>
            </w:pPr>
            <w:r w:rsidRPr="00600E76">
              <w:rPr>
                <w:rStyle w:val="nfase"/>
                <w:rFonts w:ascii="Arial" w:hAnsi="Arial" w:cs="Arial"/>
                <w:bCs/>
                <w:i w:val="0"/>
                <w:color w:val="000000" w:themeColor="text1"/>
                <w:sz w:val="20"/>
                <w:szCs w:val="20"/>
              </w:rPr>
              <w:t>QTDE</w:t>
            </w:r>
          </w:p>
        </w:tc>
      </w:tr>
      <w:tr w:rsidR="00600E76" w:rsidRPr="00600E76" w14:paraId="2D0FB040" w14:textId="77777777" w:rsidTr="00600E76">
        <w:trPr>
          <w:trHeight w:val="227"/>
        </w:trPr>
        <w:tc>
          <w:tcPr>
            <w:tcW w:w="3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3DF531" w14:textId="77777777" w:rsidR="00600E76" w:rsidRPr="00600E76" w:rsidRDefault="00600E76" w:rsidP="00600E76">
            <w:pPr>
              <w:widowControl w:val="0"/>
              <w:suppressAutoHyphens/>
              <w:spacing w:line="360" w:lineRule="auto"/>
              <w:jc w:val="center"/>
              <w:rPr>
                <w:rStyle w:val="nfase"/>
                <w:rFonts w:ascii="Arial" w:hAnsi="Arial" w:cs="Arial"/>
                <w:i w:val="0"/>
                <w:iCs w:val="0"/>
                <w:color w:val="000000" w:themeColor="text1"/>
                <w:sz w:val="20"/>
                <w:szCs w:val="20"/>
              </w:rPr>
            </w:pPr>
            <w:r w:rsidRPr="00600E76">
              <w:rPr>
                <w:rFonts w:ascii="Arial" w:hAnsi="Arial" w:cs="Arial"/>
                <w:color w:val="000000" w:themeColor="text1"/>
                <w:sz w:val="20"/>
                <w:szCs w:val="20"/>
              </w:rPr>
              <w:t>001</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F423A8" w14:textId="77777777" w:rsidR="00600E76" w:rsidRPr="00600E76" w:rsidRDefault="00600E76" w:rsidP="00600E76">
            <w:pPr>
              <w:pStyle w:val="SemEspaamento"/>
              <w:spacing w:line="360" w:lineRule="auto"/>
              <w:jc w:val="both"/>
              <w:rPr>
                <w:rStyle w:val="nfase"/>
                <w:rFonts w:ascii="Arial" w:hAnsi="Arial" w:cs="Arial"/>
                <w:i w:val="0"/>
                <w:iCs w:val="0"/>
                <w:color w:val="000000" w:themeColor="text1"/>
                <w:sz w:val="20"/>
                <w:szCs w:val="20"/>
                <w:bdr w:val="none" w:sz="0" w:space="0" w:color="auto" w:frame="1"/>
              </w:rPr>
            </w:pPr>
            <w:r w:rsidRPr="00600E76">
              <w:rPr>
                <w:rFonts w:ascii="Arial" w:hAnsi="Arial" w:cs="Arial"/>
                <w:color w:val="000000" w:themeColor="text1"/>
                <w:sz w:val="20"/>
                <w:szCs w:val="20"/>
              </w:rPr>
              <w:t>SERVIÇO DE SEGURANÇA/VIGILÂNCIA PRIVADA, NÃO ARMADA, CREDENCIADO NA POLÍCIA FEDERAL, UNIFORMIZADO, TREINADO, PORTANDO RÁDIO COMUNICADOR, PARA ATUAR EM EVENTOS NO MUNICÍPIO DE MARQUINHO.</w:t>
            </w:r>
          </w:p>
        </w:tc>
        <w:tc>
          <w:tcPr>
            <w:tcW w:w="66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08A91D" w14:textId="77777777" w:rsidR="00600E76" w:rsidRPr="00600E76" w:rsidRDefault="00600E76" w:rsidP="00600E76">
            <w:pPr>
              <w:pStyle w:val="PargrafodaLista"/>
              <w:spacing w:line="360" w:lineRule="auto"/>
              <w:ind w:left="0"/>
              <w:jc w:val="center"/>
              <w:rPr>
                <w:rFonts w:ascii="Arial" w:hAnsi="Arial" w:cs="Arial"/>
                <w:color w:val="000000" w:themeColor="text1"/>
                <w:sz w:val="20"/>
                <w:szCs w:val="20"/>
              </w:rPr>
            </w:pPr>
            <w:r w:rsidRPr="00600E76">
              <w:rPr>
                <w:rFonts w:ascii="Arial" w:hAnsi="Arial" w:cs="Arial"/>
                <w:color w:val="000000" w:themeColor="text1"/>
                <w:sz w:val="20"/>
                <w:szCs w:val="20"/>
              </w:rPr>
              <w:t>DIÁRIA (ATÉ 08 HORAS)</w:t>
            </w:r>
          </w:p>
        </w:tc>
        <w:tc>
          <w:tcPr>
            <w:tcW w:w="5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4CA982" w14:textId="77777777" w:rsidR="00600E76" w:rsidRPr="00600E76" w:rsidRDefault="00600E76" w:rsidP="00600E76">
            <w:pPr>
              <w:widowControl w:val="0"/>
              <w:suppressAutoHyphens/>
              <w:spacing w:line="360" w:lineRule="auto"/>
              <w:jc w:val="center"/>
              <w:rPr>
                <w:rStyle w:val="nfase"/>
                <w:rFonts w:ascii="Arial" w:hAnsi="Arial" w:cs="Arial"/>
                <w:i w:val="0"/>
                <w:iCs w:val="0"/>
                <w:color w:val="000000" w:themeColor="text1"/>
                <w:sz w:val="20"/>
                <w:szCs w:val="20"/>
              </w:rPr>
            </w:pPr>
            <w:r w:rsidRPr="00600E76">
              <w:rPr>
                <w:rStyle w:val="nfase"/>
                <w:rFonts w:ascii="Arial" w:hAnsi="Arial" w:cs="Arial"/>
                <w:i w:val="0"/>
                <w:color w:val="000000" w:themeColor="text1"/>
                <w:sz w:val="20"/>
                <w:szCs w:val="20"/>
              </w:rPr>
              <w:t>250,00</w:t>
            </w:r>
          </w:p>
        </w:tc>
      </w:tr>
      <w:tr w:rsidR="00600E76" w:rsidRPr="00600E76" w14:paraId="5DC975FF" w14:textId="77777777" w:rsidTr="00600E76">
        <w:trPr>
          <w:trHeight w:val="227"/>
        </w:trPr>
        <w:tc>
          <w:tcPr>
            <w:tcW w:w="3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E960CA" w14:textId="77777777" w:rsidR="00600E76" w:rsidRPr="00600E76" w:rsidRDefault="00600E76" w:rsidP="00600E76">
            <w:pPr>
              <w:widowControl w:val="0"/>
              <w:suppressAutoHyphens/>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002</w:t>
            </w:r>
          </w:p>
        </w:tc>
        <w:tc>
          <w:tcPr>
            <w:tcW w:w="34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33018C" w14:textId="77777777" w:rsidR="00600E76" w:rsidRPr="00600E76" w:rsidRDefault="00600E76" w:rsidP="00600E76">
            <w:pPr>
              <w:pStyle w:val="SemEspaamento"/>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SERVIÇO DE BOMBEIRO CIVIL PARA ATUAÇÃO EM EVENTOS, VISANDO A PROTEÇÃO DAS PESSOAS E A GARANTIA DA SEGURANÇA NO LOCAL. O PROFISSIONAL SERÁ RESPONSÁVEL POR PREVENIR E IDENTIFICAR RISCOS DE INCÊNDIO, MONITORAR AS CONDIÇÕES GERAIS DE SEGURANÇA, REALIZAR ANÁLISE DE RISCO NAS ESTRUTURAS TEMPORÁRIAS E ÁREAS DE CIRCULAÇÃO, PRESTAR OS PRIMEIROS SOCORROS EM CASO DE ACIDENTES E ATUAR DE FORMA RÁPIDA E EFICIENTE EM SITUAÇÕES DE EMERGÊNCIA. EQUIPADO NO MÍNIMO COM EQUIPAMENTOS DE PRIMEIROS SOCORROS.</w:t>
            </w:r>
          </w:p>
        </w:tc>
        <w:tc>
          <w:tcPr>
            <w:tcW w:w="66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CF1B5E" w14:textId="77777777" w:rsidR="00600E76" w:rsidRPr="00600E76" w:rsidRDefault="00600E76" w:rsidP="00600E76">
            <w:pPr>
              <w:pStyle w:val="PargrafodaLista"/>
              <w:spacing w:line="360" w:lineRule="auto"/>
              <w:ind w:left="0"/>
              <w:jc w:val="center"/>
              <w:rPr>
                <w:rFonts w:ascii="Arial" w:hAnsi="Arial" w:cs="Arial"/>
                <w:color w:val="000000" w:themeColor="text1"/>
                <w:sz w:val="20"/>
                <w:szCs w:val="20"/>
              </w:rPr>
            </w:pPr>
            <w:r w:rsidRPr="00600E76">
              <w:rPr>
                <w:rFonts w:ascii="Arial" w:hAnsi="Arial" w:cs="Arial"/>
                <w:color w:val="000000" w:themeColor="text1"/>
                <w:sz w:val="20"/>
                <w:szCs w:val="20"/>
              </w:rPr>
              <w:t>DIÁRIA (ATÉ 08 HORAS)</w:t>
            </w:r>
          </w:p>
        </w:tc>
        <w:tc>
          <w:tcPr>
            <w:tcW w:w="5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59D83D" w14:textId="77777777" w:rsidR="00600E76" w:rsidRPr="00600E76" w:rsidRDefault="00600E76" w:rsidP="00600E76">
            <w:pPr>
              <w:widowControl w:val="0"/>
              <w:suppressAutoHyphens/>
              <w:spacing w:line="360" w:lineRule="auto"/>
              <w:jc w:val="center"/>
              <w:rPr>
                <w:rStyle w:val="nfase"/>
                <w:rFonts w:ascii="Arial" w:hAnsi="Arial" w:cs="Arial"/>
                <w:i w:val="0"/>
                <w:iCs w:val="0"/>
                <w:color w:val="000000" w:themeColor="text1"/>
                <w:sz w:val="20"/>
                <w:szCs w:val="20"/>
              </w:rPr>
            </w:pPr>
            <w:r w:rsidRPr="00600E76">
              <w:rPr>
                <w:rStyle w:val="nfase"/>
                <w:rFonts w:ascii="Arial" w:hAnsi="Arial" w:cs="Arial"/>
                <w:i w:val="0"/>
                <w:color w:val="000000" w:themeColor="text1"/>
                <w:sz w:val="20"/>
                <w:szCs w:val="20"/>
              </w:rPr>
              <w:t>100,00</w:t>
            </w:r>
          </w:p>
        </w:tc>
      </w:tr>
    </w:tbl>
    <w:p w14:paraId="14C0AFAD" w14:textId="77777777" w:rsidR="00600E76" w:rsidRPr="00600E76" w:rsidRDefault="00600E76" w:rsidP="00600E76">
      <w:pPr>
        <w:pStyle w:val="tiiiitulo"/>
        <w:spacing w:before="0" w:after="0" w:line="360" w:lineRule="auto"/>
        <w:rPr>
          <w:color w:val="000000" w:themeColor="text1"/>
          <w:sz w:val="20"/>
          <w:szCs w:val="20"/>
        </w:rPr>
      </w:pPr>
      <w:bookmarkStart w:id="93" w:name="art18§1v"/>
      <w:bookmarkEnd w:id="93"/>
      <w:r w:rsidRPr="00600E76">
        <w:rPr>
          <w:color w:val="000000" w:themeColor="text1"/>
          <w:sz w:val="20"/>
          <w:szCs w:val="20"/>
        </w:rPr>
        <w:t>DO LEVANTAMENTO DE MERCADO</w:t>
      </w:r>
      <w:r w:rsidRPr="00600E76">
        <w:rPr>
          <w:rStyle w:val="Refdenotaderodap"/>
          <w:color w:val="000000" w:themeColor="text1"/>
          <w:sz w:val="20"/>
          <w:szCs w:val="20"/>
        </w:rPr>
        <w:footnoteReference w:id="6"/>
      </w:r>
    </w:p>
    <w:p w14:paraId="3F2032E0"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 xml:space="preserve">Foi realizado o levantamento de mercado, sendo que em análise das alternativas possíveis a solução </w:t>
      </w:r>
      <w:r w:rsidRPr="00600E76">
        <w:rPr>
          <w:color w:val="000000" w:themeColor="text1"/>
          <w:u w:val="single"/>
        </w:rPr>
        <w:t>técnica</w:t>
      </w:r>
      <w:r w:rsidRPr="00600E76">
        <w:rPr>
          <w:color w:val="000000" w:themeColor="text1"/>
        </w:rPr>
        <w:t xml:space="preserve"> e </w:t>
      </w:r>
      <w:r w:rsidRPr="00600E76">
        <w:rPr>
          <w:color w:val="000000" w:themeColor="text1"/>
          <w:u w:val="single"/>
        </w:rPr>
        <w:t>econômica</w:t>
      </w:r>
      <w:r w:rsidRPr="00600E76">
        <w:rPr>
          <w:color w:val="000000" w:themeColor="text1"/>
        </w:rPr>
        <w:t xml:space="preserve"> da escolha acima transcrita são as que melhor atendem ao interesse público, visto que </w:t>
      </w:r>
      <w:proofErr w:type="gramStart"/>
      <w:r w:rsidRPr="00600E76">
        <w:rPr>
          <w:color w:val="000000" w:themeColor="text1"/>
        </w:rPr>
        <w:t>a contratação de segurança para eventos irão</w:t>
      </w:r>
      <w:proofErr w:type="gramEnd"/>
      <w:r w:rsidRPr="00600E76">
        <w:rPr>
          <w:color w:val="000000" w:themeColor="text1"/>
        </w:rPr>
        <w:t xml:space="preserve"> proporcionar maior..., sendo que a pesquisa de mercado corroborou a escolha mediante a análise da questão econômica, mostrando-se ser a solução mais vantajosa técnica e economicamente.</w:t>
      </w:r>
      <w:r w:rsidRPr="00600E76">
        <w:rPr>
          <w:color w:val="000000" w:themeColor="text1"/>
          <w:u w:val="single"/>
        </w:rPr>
        <w:t xml:space="preserve"> </w:t>
      </w:r>
    </w:p>
    <w:p w14:paraId="514C8999" w14:textId="77777777" w:rsidR="00600E76" w:rsidRPr="00600E76" w:rsidRDefault="00600E76" w:rsidP="00600E76">
      <w:pPr>
        <w:pStyle w:val="tiiiitulo"/>
        <w:spacing w:before="0" w:after="0" w:line="360" w:lineRule="auto"/>
        <w:rPr>
          <w:color w:val="000000" w:themeColor="text1"/>
          <w:sz w:val="20"/>
          <w:szCs w:val="20"/>
        </w:rPr>
      </w:pPr>
      <w:bookmarkStart w:id="94" w:name="art18§1vi"/>
      <w:bookmarkEnd w:id="94"/>
      <w:r w:rsidRPr="00600E76">
        <w:rPr>
          <w:color w:val="000000" w:themeColor="text1"/>
          <w:sz w:val="20"/>
          <w:szCs w:val="20"/>
        </w:rPr>
        <w:t>ESTIMATIVA DO VALOR DA CONTRATAÇÃO</w:t>
      </w:r>
      <w:r w:rsidRPr="00600E76">
        <w:rPr>
          <w:rStyle w:val="Refdenotaderodap"/>
          <w:color w:val="000000" w:themeColor="text1"/>
          <w:sz w:val="20"/>
          <w:szCs w:val="20"/>
        </w:rPr>
        <w:footnoteReference w:id="7"/>
      </w:r>
    </w:p>
    <w:p w14:paraId="0047A4B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7863301" w14:textId="77777777" w:rsidR="00600E76" w:rsidRPr="00600E76" w:rsidRDefault="00600E76" w:rsidP="00600E76">
      <w:pPr>
        <w:pStyle w:val="tiiiitulo"/>
        <w:spacing w:before="0" w:after="0" w:line="360" w:lineRule="auto"/>
        <w:rPr>
          <w:color w:val="000000" w:themeColor="text1"/>
          <w:sz w:val="20"/>
          <w:szCs w:val="20"/>
        </w:rPr>
      </w:pPr>
      <w:bookmarkStart w:id="95" w:name="art18§1vii"/>
      <w:bookmarkEnd w:id="95"/>
      <w:r w:rsidRPr="00600E76">
        <w:rPr>
          <w:color w:val="000000" w:themeColor="text1"/>
          <w:sz w:val="20"/>
          <w:szCs w:val="20"/>
        </w:rPr>
        <w:t>DESCRIÇÃO DA SOLUÇÃO COMO UM TODO (INCLUSIVE EXIGÊNCIAS RELACIONADAS À MANUTENÇÃO E À ASSISTÊNCIA TÉCNICA, QUANDO FOR O CASO)</w:t>
      </w:r>
      <w:r w:rsidRPr="00600E76">
        <w:rPr>
          <w:rStyle w:val="Refdenotaderodap"/>
          <w:color w:val="000000" w:themeColor="text1"/>
          <w:sz w:val="20"/>
          <w:szCs w:val="20"/>
        </w:rPr>
        <w:footnoteReference w:id="8"/>
      </w:r>
    </w:p>
    <w:p w14:paraId="525F8E3F"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A descrição da solução se encontra no item 4 (descrição do objeto e quantitativos), sendo que a contratação de segurança para eventos...</w:t>
      </w:r>
    </w:p>
    <w:p w14:paraId="36E0E9CB" w14:textId="77777777" w:rsidR="00600E76" w:rsidRPr="00600E76" w:rsidRDefault="00600E76" w:rsidP="00600E76">
      <w:pPr>
        <w:pStyle w:val="teeeext"/>
        <w:spacing w:before="0" w:after="0" w:line="360" w:lineRule="auto"/>
        <w:ind w:firstLine="570"/>
        <w:rPr>
          <w:color w:val="000000" w:themeColor="text1"/>
        </w:rPr>
      </w:pPr>
      <w:r w:rsidRPr="00600E76">
        <w:rPr>
          <w:rStyle w:val="teeeextChar"/>
          <w:color w:val="000000" w:themeColor="text1"/>
        </w:rPr>
        <w:lastRenderedPageBreak/>
        <w:t xml:space="preserve">Não será exigida assistência técnica, </w:t>
      </w:r>
      <w:r w:rsidRPr="00600E76">
        <w:rPr>
          <w:color w:val="000000" w:themeColor="text1"/>
        </w:rPr>
        <w:t>visto que se trata de um objeto simples, que não demanda de assistência técnica.</w:t>
      </w:r>
    </w:p>
    <w:p w14:paraId="6D75E197" w14:textId="77777777" w:rsidR="00600E76" w:rsidRPr="00600E76" w:rsidRDefault="00600E76" w:rsidP="00600E76">
      <w:pPr>
        <w:pStyle w:val="tiiiitulo"/>
        <w:spacing w:before="0" w:after="0" w:line="360" w:lineRule="auto"/>
        <w:rPr>
          <w:color w:val="000000" w:themeColor="text1"/>
          <w:sz w:val="20"/>
          <w:szCs w:val="20"/>
        </w:rPr>
      </w:pPr>
      <w:bookmarkStart w:id="96" w:name="art18§1viii"/>
      <w:bookmarkEnd w:id="96"/>
      <w:r w:rsidRPr="00600E76">
        <w:rPr>
          <w:color w:val="000000" w:themeColor="text1"/>
          <w:sz w:val="20"/>
          <w:szCs w:val="20"/>
        </w:rPr>
        <w:t>JUSTIFICATIVAS PARA O PARCELAMENTO OU NÃO DA CONTRATAÇÃO</w:t>
      </w:r>
      <w:r w:rsidRPr="00600E76">
        <w:rPr>
          <w:rStyle w:val="Refdenotaderodap"/>
          <w:color w:val="000000" w:themeColor="text1"/>
          <w:sz w:val="20"/>
          <w:szCs w:val="20"/>
        </w:rPr>
        <w:footnoteReference w:id="9"/>
      </w:r>
    </w:p>
    <w:p w14:paraId="5E5C5DAE" w14:textId="77777777" w:rsidR="00600E76" w:rsidRPr="00600E76" w:rsidRDefault="00600E76" w:rsidP="00600E76">
      <w:pPr>
        <w:pStyle w:val="teeeext"/>
        <w:spacing w:before="0" w:after="0" w:line="360" w:lineRule="auto"/>
        <w:ind w:firstLine="570"/>
        <w:rPr>
          <w:color w:val="000000" w:themeColor="text1"/>
        </w:rPr>
      </w:pPr>
      <w:bookmarkStart w:id="97" w:name="art18§1ix"/>
      <w:bookmarkEnd w:id="97"/>
      <w:r w:rsidRPr="00600E76">
        <w:rPr>
          <w:color w:val="000000" w:themeColor="text1"/>
        </w:rPr>
        <w:t>A locação se dará de forma parcelada, somente no caso de necessidade da Administração. Isso decorre do fato que serão instalados os artefatos em momentos e locais diferentes, conforme necessidade da administração. Assim, não é vantajoso à Administração a contratação total do objeto da licitação de uma única vez.</w:t>
      </w:r>
    </w:p>
    <w:p w14:paraId="1882D7EC" w14:textId="77777777" w:rsidR="00600E76" w:rsidRPr="00600E76" w:rsidRDefault="00600E76" w:rsidP="00600E76">
      <w:pPr>
        <w:pStyle w:val="tiiiitulo"/>
        <w:spacing w:before="0" w:after="0" w:line="360" w:lineRule="auto"/>
        <w:rPr>
          <w:color w:val="000000" w:themeColor="text1"/>
          <w:sz w:val="20"/>
          <w:szCs w:val="20"/>
        </w:rPr>
      </w:pPr>
      <w:r w:rsidRPr="00600E76">
        <w:rPr>
          <w:color w:val="000000" w:themeColor="text1"/>
          <w:sz w:val="20"/>
          <w:szCs w:val="20"/>
        </w:rPr>
        <w:t xml:space="preserve">DEMONSTRATIVO DOS </w:t>
      </w:r>
      <w:r w:rsidRPr="00600E76">
        <w:rPr>
          <w:color w:val="000000" w:themeColor="text1"/>
          <w:sz w:val="20"/>
          <w:szCs w:val="20"/>
          <w:u w:val="single"/>
        </w:rPr>
        <w:t>RESULTADOS</w:t>
      </w:r>
      <w:r w:rsidRPr="00600E76">
        <w:rPr>
          <w:color w:val="000000" w:themeColor="text1"/>
          <w:sz w:val="20"/>
          <w:szCs w:val="20"/>
        </w:rPr>
        <w:t xml:space="preserve"> PRETENDIDOS (ECONOMICIDADE E DE MELHOR APROVEITAMENTO DOS RECURSOS HUMANOS, MATERIAIS E FINANCEIROS DISPONÍVEIS)</w:t>
      </w:r>
      <w:r w:rsidRPr="00600E76">
        <w:rPr>
          <w:rStyle w:val="Refdenotaderodap"/>
          <w:color w:val="000000" w:themeColor="text1"/>
          <w:sz w:val="20"/>
          <w:szCs w:val="20"/>
        </w:rPr>
        <w:footnoteReference w:id="10"/>
      </w:r>
    </w:p>
    <w:p w14:paraId="6EA227F0" w14:textId="77777777" w:rsidR="00600E76" w:rsidRPr="00600E76" w:rsidRDefault="00600E76" w:rsidP="00600E76">
      <w:pPr>
        <w:pStyle w:val="teeeext"/>
        <w:spacing w:before="0" w:after="0" w:line="360" w:lineRule="auto"/>
        <w:ind w:firstLine="570"/>
        <w:rPr>
          <w:color w:val="000000" w:themeColor="text1"/>
        </w:rPr>
      </w:pPr>
      <w:bookmarkStart w:id="98" w:name="art18§1x"/>
      <w:bookmarkEnd w:id="98"/>
      <w:r w:rsidRPr="00600E76">
        <w:rPr>
          <w:color w:val="000000" w:themeColor="text1"/>
        </w:rPr>
        <w:t xml:space="preserve">O resultado pretendido com a contratação é suprir as necessidades das Secretaria municipais garantindo a economicidade, conforme ampla pesquisa de mercado, e melhor </w:t>
      </w:r>
      <w:r w:rsidRPr="00600E76">
        <w:rPr>
          <w:color w:val="000000" w:themeColor="text1"/>
          <w:u w:val="single"/>
        </w:rPr>
        <w:t>aproveitamento</w:t>
      </w:r>
      <w:r w:rsidRPr="00600E76">
        <w:rPr>
          <w:color w:val="000000" w:themeColor="text1"/>
        </w:rPr>
        <w:t xml:space="preserve"> dos recursos a seguir:</w:t>
      </w:r>
    </w:p>
    <w:p w14:paraId="5DE30CA9"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Os recursos humanos: não serão utilizados recursos humanos.</w:t>
      </w:r>
    </w:p>
    <w:p w14:paraId="6A698D9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Quanto aos materiais: Todos os materiais que virão a ser adquiridos terão uma finalidade pré-estabelecida, por meio de projetos e ações que utilizem da melhor forma possível os materiais adquiridos.</w:t>
      </w:r>
    </w:p>
    <w:p w14:paraId="6E694CF7"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58BA96A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Por se tratar de objeto comum, não há maiores resultados a serem demonstrados (§2º do art. 18 da Lei 14.133/21).</w:t>
      </w:r>
    </w:p>
    <w:p w14:paraId="0931F59C" w14:textId="77777777" w:rsidR="00600E76" w:rsidRPr="00600E76" w:rsidRDefault="00600E76" w:rsidP="00600E76">
      <w:pPr>
        <w:pStyle w:val="tiiiitulo"/>
        <w:spacing w:before="0" w:after="0" w:line="360" w:lineRule="auto"/>
        <w:rPr>
          <w:color w:val="000000" w:themeColor="text1"/>
          <w:sz w:val="20"/>
          <w:szCs w:val="20"/>
        </w:rPr>
      </w:pPr>
      <w:r w:rsidRPr="00600E76">
        <w:rPr>
          <w:color w:val="000000" w:themeColor="text1"/>
          <w:sz w:val="20"/>
          <w:szCs w:val="20"/>
        </w:rPr>
        <w:t>PROVIDÊNCIAS A SEREM ADOTADAS PELA ADMINISTRAÇÃO PARA FISCALIZAÇÃO E GESTÃO CONTRATUAL (INCLUSIVE QUANTO À CAPACITAÇÃO DE SERVIDORES OU DE EMPREGADOS)</w:t>
      </w:r>
      <w:r w:rsidRPr="00600E76">
        <w:rPr>
          <w:rStyle w:val="Refdenotaderodap"/>
          <w:color w:val="000000" w:themeColor="text1"/>
          <w:sz w:val="20"/>
          <w:szCs w:val="20"/>
        </w:rPr>
        <w:footnoteReference w:id="11"/>
      </w:r>
    </w:p>
    <w:p w14:paraId="5CA827F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9" w:name="art18§1xi"/>
      <w:bookmarkEnd w:id="99"/>
    </w:p>
    <w:p w14:paraId="3A11A404" w14:textId="77777777" w:rsidR="00600E76" w:rsidRPr="00600E76" w:rsidRDefault="00600E76" w:rsidP="00600E76">
      <w:pPr>
        <w:pStyle w:val="tiiiitulo"/>
        <w:spacing w:before="0" w:after="0" w:line="360" w:lineRule="auto"/>
        <w:rPr>
          <w:color w:val="000000" w:themeColor="text1"/>
          <w:sz w:val="20"/>
          <w:szCs w:val="20"/>
        </w:rPr>
      </w:pPr>
      <w:r w:rsidRPr="00600E76">
        <w:rPr>
          <w:color w:val="000000" w:themeColor="text1"/>
          <w:sz w:val="20"/>
          <w:szCs w:val="20"/>
        </w:rPr>
        <w:t xml:space="preserve"> CONTRATAÇÕES CORRELATAS E/OU INTERDEPENDENTES</w:t>
      </w:r>
      <w:r w:rsidRPr="00600E76">
        <w:rPr>
          <w:rStyle w:val="Refdenotaderodap"/>
          <w:color w:val="000000" w:themeColor="text1"/>
          <w:sz w:val="20"/>
          <w:szCs w:val="20"/>
        </w:rPr>
        <w:footnoteReference w:id="12"/>
      </w:r>
    </w:p>
    <w:p w14:paraId="51CE084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 xml:space="preserve">Não há, no momento, contratações correlatas e/ou interdependentes, visto que se trata de objeto comum que pode ser entregue de forma independente. </w:t>
      </w:r>
    </w:p>
    <w:p w14:paraId="681FF83C" w14:textId="77777777" w:rsidR="00600E76" w:rsidRPr="00600E76" w:rsidRDefault="00600E76" w:rsidP="00600E76">
      <w:pPr>
        <w:pStyle w:val="tiiiitulo"/>
        <w:spacing w:before="0" w:after="0" w:line="360" w:lineRule="auto"/>
        <w:rPr>
          <w:color w:val="000000" w:themeColor="text1"/>
          <w:sz w:val="20"/>
          <w:szCs w:val="20"/>
        </w:rPr>
      </w:pPr>
      <w:bookmarkStart w:id="100" w:name="art18§1xii"/>
      <w:bookmarkEnd w:id="100"/>
      <w:r w:rsidRPr="00600E76">
        <w:rPr>
          <w:color w:val="000000" w:themeColor="text1"/>
          <w:sz w:val="20"/>
          <w:szCs w:val="20"/>
        </w:rPr>
        <w:t>DESCRIÇÃO DE POSSÍVEIS IMPACTOS AMBIENTAIS E RESPECTIVAS MEDIDAS MITIGADORAS</w:t>
      </w:r>
      <w:r w:rsidRPr="00600E76">
        <w:rPr>
          <w:rStyle w:val="Refdenotaderodap"/>
          <w:color w:val="000000" w:themeColor="text1"/>
          <w:sz w:val="20"/>
          <w:szCs w:val="20"/>
        </w:rPr>
        <w:footnoteReference w:id="13"/>
      </w:r>
    </w:p>
    <w:p w14:paraId="2D830657"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t xml:space="preserve">Contratação pretendida não terá impactos ambientais. </w:t>
      </w:r>
      <w:proofErr w:type="gramStart"/>
      <w:r w:rsidRPr="00600E76">
        <w:rPr>
          <w:color w:val="000000" w:themeColor="text1"/>
        </w:rPr>
        <w:t>consequentemente</w:t>
      </w:r>
      <w:proofErr w:type="gramEnd"/>
      <w:r w:rsidRPr="00600E76">
        <w:rPr>
          <w:color w:val="000000" w:themeColor="text1"/>
        </w:rPr>
        <w:t>, não demanda medida mitigadoras (como requisitos de baixo consumo de energia e de outros recursos, bem como logística reversa para desfazimento e reciclagem de bens e refugos).</w:t>
      </w:r>
    </w:p>
    <w:p w14:paraId="16970AB4" w14:textId="77777777" w:rsidR="00600E76" w:rsidRPr="00600E76" w:rsidRDefault="00600E76" w:rsidP="00600E76">
      <w:pPr>
        <w:pStyle w:val="teeeext"/>
        <w:spacing w:before="0" w:after="0" w:line="360" w:lineRule="auto"/>
        <w:ind w:firstLine="570"/>
        <w:rPr>
          <w:color w:val="000000" w:themeColor="text1"/>
        </w:rPr>
      </w:pPr>
      <w:r w:rsidRPr="00600E76">
        <w:rPr>
          <w:color w:val="000000" w:themeColor="text1"/>
        </w:rPr>
        <w:lastRenderedPageBreak/>
        <w:t>Cabe citar que além dos critérios de sustentabilidade eventualmente inseridos na descrição do objeto, devem ser atendidos os constantes da Guia Nacional de Contratações Sustentáveis.</w:t>
      </w:r>
    </w:p>
    <w:p w14:paraId="3B825FBA" w14:textId="77777777" w:rsidR="00600E76" w:rsidRPr="00600E76" w:rsidRDefault="00600E76" w:rsidP="00600E76">
      <w:pPr>
        <w:pStyle w:val="tiiiitulo"/>
        <w:spacing w:before="0" w:after="0" w:line="360" w:lineRule="auto"/>
        <w:rPr>
          <w:color w:val="000000" w:themeColor="text1"/>
          <w:sz w:val="20"/>
          <w:szCs w:val="20"/>
        </w:rPr>
      </w:pPr>
      <w:r w:rsidRPr="00600E76">
        <w:rPr>
          <w:color w:val="000000" w:themeColor="text1"/>
          <w:sz w:val="20"/>
          <w:szCs w:val="20"/>
        </w:rPr>
        <w:t>POSICIONAMENTO CONCLUSIVO SOBRE A ADEQUAÇÃO DA CONTRATAÇÃO PARA O ATENDIMENTO DA NECESSIDADE A QUE SE DESTINA.</w:t>
      </w:r>
      <w:r w:rsidRPr="00600E76">
        <w:rPr>
          <w:rStyle w:val="Refdenotaderodap"/>
          <w:color w:val="000000" w:themeColor="text1"/>
          <w:sz w:val="20"/>
          <w:szCs w:val="20"/>
        </w:rPr>
        <w:footnoteReference w:id="14"/>
      </w:r>
    </w:p>
    <w:p w14:paraId="139F2F3A" w14:textId="77777777" w:rsidR="00600E76" w:rsidRPr="00600E76" w:rsidRDefault="00600E76" w:rsidP="00600E76">
      <w:pPr>
        <w:spacing w:line="360" w:lineRule="auto"/>
        <w:ind w:firstLine="570"/>
        <w:jc w:val="both"/>
        <w:rPr>
          <w:rFonts w:ascii="Arial" w:hAnsi="Arial" w:cs="Arial"/>
          <w:color w:val="000000" w:themeColor="text1"/>
          <w:sz w:val="20"/>
          <w:szCs w:val="20"/>
        </w:rPr>
      </w:pPr>
      <w:bookmarkStart w:id="101" w:name="art18§2"/>
      <w:bookmarkEnd w:id="101"/>
      <w:r w:rsidRPr="00600E7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600E7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CE37094" w14:textId="77777777" w:rsidR="00600E76" w:rsidRPr="00600E76" w:rsidRDefault="00600E76" w:rsidP="00600E76">
      <w:pPr>
        <w:pStyle w:val="tiiiitulo"/>
        <w:spacing w:before="0" w:after="0" w:line="360" w:lineRule="auto"/>
        <w:ind w:hanging="357"/>
        <w:contextualSpacing w:val="0"/>
        <w:rPr>
          <w:color w:val="000000" w:themeColor="text1"/>
          <w:sz w:val="20"/>
          <w:szCs w:val="20"/>
        </w:rPr>
      </w:pPr>
      <w:bookmarkStart w:id="102" w:name="_Hlk159421752"/>
      <w:r w:rsidRPr="00600E76">
        <w:rPr>
          <w:color w:val="000000" w:themeColor="text1"/>
          <w:sz w:val="20"/>
          <w:szCs w:val="20"/>
        </w:rPr>
        <w:t>DO REGISTRO DE PREÇOS</w:t>
      </w:r>
    </w:p>
    <w:p w14:paraId="1C62B390" w14:textId="77777777" w:rsidR="00600E76" w:rsidRPr="00600E76" w:rsidRDefault="00600E76" w:rsidP="00600E76">
      <w:pPr>
        <w:pStyle w:val="tiiiitulo"/>
        <w:numPr>
          <w:ilvl w:val="1"/>
          <w:numId w:val="45"/>
        </w:numPr>
        <w:spacing w:before="0" w:after="0" w:line="360" w:lineRule="auto"/>
        <w:rPr>
          <w:b w:val="0"/>
          <w:bCs w:val="0"/>
          <w:color w:val="000000" w:themeColor="text1"/>
          <w:sz w:val="20"/>
          <w:szCs w:val="20"/>
        </w:rPr>
      </w:pPr>
      <w:bookmarkStart w:id="103" w:name="_Hlk210909935"/>
      <w:r w:rsidRPr="00600E76">
        <w:rPr>
          <w:b w:val="0"/>
          <w:bCs w:val="0"/>
          <w:color w:val="000000" w:themeColor="text1"/>
          <w:sz w:val="20"/>
          <w:szCs w:val="20"/>
        </w:rPr>
        <w:t>JUSTIFICATIVA DA DISPENSA DO PROCEDIMENTO PÚBLICO DE INTENÇÃO DE REGISTRO DE PREÇOS:</w:t>
      </w:r>
    </w:p>
    <w:p w14:paraId="118F4DF8" w14:textId="77777777" w:rsidR="00600E76" w:rsidRPr="00600E76" w:rsidRDefault="00600E76" w:rsidP="00600E76">
      <w:pPr>
        <w:spacing w:line="360" w:lineRule="auto"/>
        <w:ind w:firstLine="570"/>
        <w:jc w:val="both"/>
        <w:rPr>
          <w:rFonts w:ascii="Arial" w:hAnsi="Arial" w:cs="Arial"/>
          <w:color w:val="000000" w:themeColor="text1"/>
          <w:sz w:val="20"/>
          <w:szCs w:val="20"/>
        </w:rPr>
      </w:pPr>
      <w:r w:rsidRPr="00600E76">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bookmarkEnd w:id="103"/>
      <w:r w:rsidRPr="00600E76">
        <w:rPr>
          <w:rFonts w:ascii="Arial" w:hAnsi="Arial" w:cs="Arial"/>
          <w:color w:val="000000" w:themeColor="text1"/>
          <w:sz w:val="20"/>
          <w:szCs w:val="20"/>
        </w:rPr>
        <w:t>.</w:t>
      </w:r>
    </w:p>
    <w:p w14:paraId="41AECE7A" w14:textId="77777777" w:rsidR="00600E76" w:rsidRPr="00600E76" w:rsidRDefault="00600E76" w:rsidP="00600E76">
      <w:pPr>
        <w:spacing w:line="360" w:lineRule="auto"/>
        <w:ind w:firstLine="570"/>
        <w:jc w:val="both"/>
        <w:rPr>
          <w:rFonts w:ascii="Arial" w:hAnsi="Arial" w:cs="Arial"/>
          <w:color w:val="000000" w:themeColor="text1"/>
          <w:sz w:val="20"/>
          <w:szCs w:val="20"/>
        </w:rPr>
      </w:pPr>
      <w:bookmarkStart w:id="104" w:name="_Hlk210909982"/>
      <w:r w:rsidRPr="00600E76">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6A33FEAD" w14:textId="77777777" w:rsidR="00600E76" w:rsidRPr="00600E76" w:rsidRDefault="00600E76" w:rsidP="00600E76">
      <w:pPr>
        <w:pStyle w:val="tiiiitulo"/>
        <w:numPr>
          <w:ilvl w:val="0"/>
          <w:numId w:val="0"/>
        </w:numPr>
        <w:spacing w:before="0" w:after="0" w:line="360" w:lineRule="auto"/>
        <w:ind w:firstLine="567"/>
        <w:contextualSpacing w:val="0"/>
        <w:rPr>
          <w:b w:val="0"/>
          <w:bCs w:val="0"/>
          <w:color w:val="000000" w:themeColor="text1"/>
          <w:sz w:val="20"/>
          <w:szCs w:val="20"/>
        </w:rPr>
      </w:pPr>
      <w:r w:rsidRPr="00600E76">
        <w:rPr>
          <w:b w:val="0"/>
          <w:bCs w:val="0"/>
          <w:color w:val="000000" w:themeColor="text1"/>
          <w:sz w:val="20"/>
          <w:szCs w:val="20"/>
        </w:rPr>
        <w:t>Assim, dispensável o procedimento, nos termos do §1º do art. 86 da Nova Lei de Licitações e Contratos e do §1º do art. 30 do Decreto Municipal n. 96/2021.</w:t>
      </w:r>
      <w:bookmarkEnd w:id="104"/>
    </w:p>
    <w:p w14:paraId="67BE2350" w14:textId="77777777" w:rsidR="00600E76" w:rsidRPr="00600E76" w:rsidRDefault="00600E76" w:rsidP="00600E76">
      <w:pPr>
        <w:pStyle w:val="tiiiitulo"/>
        <w:spacing w:before="0" w:after="0" w:line="360" w:lineRule="auto"/>
        <w:ind w:hanging="357"/>
        <w:contextualSpacing w:val="0"/>
        <w:rPr>
          <w:color w:val="000000" w:themeColor="text1"/>
          <w:sz w:val="20"/>
          <w:szCs w:val="20"/>
        </w:rPr>
      </w:pPr>
      <w:r w:rsidRPr="00600E76">
        <w:rPr>
          <w:color w:val="000000" w:themeColor="text1"/>
          <w:sz w:val="20"/>
          <w:szCs w:val="20"/>
        </w:rPr>
        <w:t>REGIONALIZAÇÃO CONFORME LEI MUNICIPAL Nº 1.006/2025.</w:t>
      </w:r>
    </w:p>
    <w:p w14:paraId="045DA68F" w14:textId="77777777" w:rsidR="00600E76" w:rsidRPr="00600E76" w:rsidRDefault="00600E76" w:rsidP="00600E76">
      <w:pPr>
        <w:spacing w:line="360" w:lineRule="auto"/>
        <w:ind w:firstLine="570"/>
        <w:jc w:val="both"/>
        <w:rPr>
          <w:rFonts w:ascii="Arial" w:hAnsi="Arial" w:cs="Arial"/>
          <w:color w:val="000000" w:themeColor="text1"/>
          <w:sz w:val="20"/>
          <w:szCs w:val="20"/>
        </w:rPr>
      </w:pPr>
      <w:r w:rsidRPr="00600E76">
        <w:rPr>
          <w:rFonts w:ascii="Arial" w:hAnsi="Arial" w:cs="Arial"/>
          <w:color w:val="000000" w:themeColor="text1"/>
          <w:sz w:val="20"/>
          <w:szCs w:val="20"/>
        </w:rPr>
        <w:t>Conforme LC nº 123/2006 e Lei Municipal nº 1.006/2025, será dada prioridade de contratação as microempresas e empresas de pequeno porte localizadas nos municípios pertencentes ao Estado do Paraná, até o limite de 10% (dez por cento) do melhor preço válido, visto que atendidos os requisitos legais:</w:t>
      </w:r>
    </w:p>
    <w:p w14:paraId="17CB5E0B" w14:textId="77777777" w:rsidR="00600E76" w:rsidRPr="00600E76" w:rsidRDefault="00600E76" w:rsidP="00600E76">
      <w:pPr>
        <w:spacing w:line="360" w:lineRule="auto"/>
        <w:ind w:firstLine="570"/>
        <w:jc w:val="both"/>
        <w:rPr>
          <w:rFonts w:ascii="Arial" w:hAnsi="Arial" w:cs="Arial"/>
          <w:color w:val="000000" w:themeColor="text1"/>
          <w:sz w:val="20"/>
          <w:szCs w:val="20"/>
        </w:rPr>
      </w:pPr>
      <w:r w:rsidRPr="00600E76">
        <w:rPr>
          <w:rFonts w:ascii="Arial" w:hAnsi="Arial" w:cs="Arial"/>
          <w:color w:val="000000" w:themeColor="text1"/>
          <w:sz w:val="20"/>
          <w:szCs w:val="20"/>
        </w:rPr>
        <w:t>Inciso I – Conforme demonstrado pelos orçamentos anexos a ampla pesquisa de mercado, há no mínimo 03 (três) microempresas e empresas de pequeno porte localizadas nos municípios pertencentes ao Estado do Paraná, que desempenham atividade compatível com a do objeto da aquisição;</w:t>
      </w:r>
    </w:p>
    <w:p w14:paraId="6FE39845" w14:textId="77777777" w:rsidR="00600E76" w:rsidRPr="00600E76" w:rsidRDefault="00600E76" w:rsidP="00600E76">
      <w:pPr>
        <w:pStyle w:val="tiiiitulo"/>
        <w:numPr>
          <w:ilvl w:val="0"/>
          <w:numId w:val="0"/>
        </w:numPr>
        <w:spacing w:before="0" w:after="0" w:line="360" w:lineRule="auto"/>
        <w:ind w:firstLine="567"/>
        <w:rPr>
          <w:b w:val="0"/>
          <w:color w:val="000000" w:themeColor="text1"/>
          <w:sz w:val="20"/>
          <w:szCs w:val="20"/>
        </w:rPr>
      </w:pPr>
      <w:r w:rsidRPr="00600E76">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09558BD3" w14:textId="77777777" w:rsidR="00600E76" w:rsidRPr="00600E76" w:rsidRDefault="00600E76" w:rsidP="00600E76">
      <w:pPr>
        <w:pStyle w:val="tiiiitulo"/>
        <w:numPr>
          <w:ilvl w:val="0"/>
          <w:numId w:val="0"/>
        </w:numPr>
        <w:spacing w:before="0" w:after="0" w:line="360" w:lineRule="auto"/>
        <w:ind w:left="930" w:hanging="360"/>
        <w:rPr>
          <w:b w:val="0"/>
          <w:color w:val="000000" w:themeColor="text1"/>
          <w:sz w:val="20"/>
          <w:szCs w:val="20"/>
        </w:rPr>
      </w:pPr>
      <w:proofErr w:type="gramStart"/>
      <w:r w:rsidRPr="00600E76">
        <w:rPr>
          <w:b w:val="0"/>
          <w:color w:val="000000" w:themeColor="text1"/>
          <w:sz w:val="20"/>
          <w:szCs w:val="20"/>
        </w:rPr>
        <w:t>1 .</w:t>
      </w:r>
      <w:proofErr w:type="gramEnd"/>
      <w:r w:rsidRPr="00600E76">
        <w:rPr>
          <w:b w:val="0"/>
          <w:color w:val="000000" w:themeColor="text1"/>
          <w:sz w:val="20"/>
          <w:szCs w:val="20"/>
        </w:rPr>
        <w:t xml:space="preserve"> Justificativa técnica para a prioridade de contratação:</w:t>
      </w:r>
    </w:p>
    <w:p w14:paraId="31E1E1C3" w14:textId="77777777" w:rsidR="00600E76" w:rsidRPr="00600E76" w:rsidRDefault="00600E76" w:rsidP="00600E76">
      <w:pPr>
        <w:spacing w:line="360" w:lineRule="auto"/>
        <w:ind w:firstLine="570"/>
        <w:jc w:val="both"/>
        <w:rPr>
          <w:rFonts w:ascii="Arial" w:hAnsi="Arial" w:cs="Arial"/>
          <w:color w:val="000000" w:themeColor="text1"/>
          <w:sz w:val="20"/>
          <w:szCs w:val="20"/>
        </w:rPr>
      </w:pPr>
      <w:r w:rsidRPr="00600E76">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102"/>
    <w:p w14:paraId="0535F084" w14:textId="77777777" w:rsidR="00600E76" w:rsidRPr="00600E76" w:rsidRDefault="00600E76"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Marquinho/PR, 06 de outubro de 2025.</w:t>
      </w:r>
    </w:p>
    <w:p w14:paraId="40EF158E" w14:textId="77777777" w:rsidR="00600E76" w:rsidRPr="00600E76" w:rsidRDefault="00600E76" w:rsidP="00600E76">
      <w:pPr>
        <w:spacing w:line="360" w:lineRule="auto"/>
        <w:jc w:val="center"/>
        <w:rPr>
          <w:rFonts w:ascii="Arial" w:hAnsi="Arial" w:cs="Arial"/>
          <w:b/>
          <w:bCs/>
          <w:color w:val="000000" w:themeColor="text1"/>
          <w:sz w:val="20"/>
          <w:szCs w:val="20"/>
        </w:rPr>
      </w:pPr>
      <w:bookmarkStart w:id="105" w:name="_Hlk160453195"/>
      <w:r w:rsidRPr="00600E76">
        <w:rPr>
          <w:rFonts w:ascii="Arial" w:hAnsi="Arial" w:cs="Arial"/>
          <w:b/>
          <w:bCs/>
          <w:color w:val="000000" w:themeColor="text1"/>
          <w:sz w:val="20"/>
          <w:szCs w:val="20"/>
        </w:rPr>
        <w:t>SERGIO LUIZ DAL PAI</w:t>
      </w:r>
    </w:p>
    <w:p w14:paraId="110CE7FA" w14:textId="646EE591" w:rsidR="00F535D1" w:rsidRPr="00600E76" w:rsidRDefault="00600E76" w:rsidP="00600E76">
      <w:pPr>
        <w:spacing w:line="360" w:lineRule="auto"/>
        <w:jc w:val="center"/>
        <w:rPr>
          <w:rFonts w:ascii="Arial" w:hAnsi="Arial" w:cs="Arial"/>
          <w:b/>
          <w:color w:val="000000" w:themeColor="text1"/>
          <w:sz w:val="20"/>
          <w:szCs w:val="20"/>
        </w:rPr>
      </w:pPr>
      <w:r w:rsidRPr="00600E76">
        <w:rPr>
          <w:rFonts w:ascii="Arial" w:hAnsi="Arial" w:cs="Arial"/>
          <w:color w:val="000000" w:themeColor="text1"/>
          <w:sz w:val="20"/>
          <w:szCs w:val="20"/>
        </w:rPr>
        <w:t>Secretário Municipal de Administração</w:t>
      </w:r>
      <w:bookmarkEnd w:id="88"/>
      <w:bookmarkEnd w:id="105"/>
      <w:r w:rsidR="00F535D1" w:rsidRPr="00600E76">
        <w:rPr>
          <w:rFonts w:ascii="Arial" w:hAnsi="Arial" w:cs="Arial"/>
          <w:b/>
          <w:color w:val="000000" w:themeColor="text1"/>
          <w:sz w:val="20"/>
          <w:szCs w:val="20"/>
        </w:rPr>
        <w:br w:type="page"/>
      </w:r>
    </w:p>
    <w:p w14:paraId="056507E2" w14:textId="77777777" w:rsidR="00FF556B" w:rsidRPr="00600E76" w:rsidRDefault="00FF556B"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lastRenderedPageBreak/>
        <w:t>ANEXO II</w:t>
      </w:r>
    </w:p>
    <w:p w14:paraId="0FEC0B92" w14:textId="6C5ED9EE" w:rsidR="00FF556B" w:rsidRPr="00600E76" w:rsidRDefault="00FF556B" w:rsidP="00600E76">
      <w:pPr>
        <w:tabs>
          <w:tab w:val="center" w:pos="4819"/>
          <w:tab w:val="left" w:pos="7260"/>
        </w:tabs>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 xml:space="preserve">PREGÃO ELETRÔNICO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006856D7" w:rsidRPr="00600E76">
        <w:rPr>
          <w:rFonts w:ascii="Arial" w:hAnsi="Arial" w:cs="Arial"/>
          <w:b/>
          <w:color w:val="000000" w:themeColor="text1"/>
          <w:sz w:val="20"/>
          <w:szCs w:val="20"/>
        </w:rPr>
        <w:t>051</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2025</w:t>
      </w:r>
      <w:r w:rsidRPr="00600E76">
        <w:rPr>
          <w:rFonts w:ascii="Arial" w:hAnsi="Arial" w:cs="Arial"/>
          <w:b/>
          <w:color w:val="000000" w:themeColor="text1"/>
          <w:sz w:val="20"/>
          <w:szCs w:val="20"/>
        </w:rPr>
        <w:fldChar w:fldCharType="end"/>
      </w:r>
    </w:p>
    <w:p w14:paraId="6D84A8CB" w14:textId="0807F467" w:rsidR="00FF556B" w:rsidRPr="00600E76" w:rsidRDefault="00FF556B" w:rsidP="00600E76">
      <w:pPr>
        <w:tabs>
          <w:tab w:val="center" w:pos="4819"/>
          <w:tab w:val="left" w:pos="7260"/>
        </w:tabs>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 xml:space="preserve">PROCESSO LICITATÓRIO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00112D5C" w:rsidRPr="00600E76">
        <w:rPr>
          <w:rFonts w:ascii="Arial" w:hAnsi="Arial" w:cs="Arial"/>
          <w:b/>
          <w:color w:val="000000" w:themeColor="text1"/>
          <w:sz w:val="20"/>
          <w:szCs w:val="20"/>
        </w:rPr>
        <w:t>080</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noProof/>
          <w:color w:val="000000" w:themeColor="text1"/>
          <w:sz w:val="20"/>
          <w:szCs w:val="20"/>
        </w:rPr>
        <w:t>2025</w:t>
      </w:r>
      <w:r w:rsidRPr="00600E76">
        <w:rPr>
          <w:rFonts w:ascii="Arial" w:hAnsi="Arial" w:cs="Arial"/>
          <w:b/>
          <w:color w:val="000000" w:themeColor="text1"/>
          <w:sz w:val="20"/>
          <w:szCs w:val="20"/>
        </w:rPr>
        <w:fldChar w:fldCharType="end"/>
      </w:r>
    </w:p>
    <w:p w14:paraId="154C5BE6" w14:textId="77777777" w:rsidR="00FF556B" w:rsidRPr="00600E76" w:rsidRDefault="00FF556B"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 xml:space="preserve">ATA DE REGISTRO DE PREÇOS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2025</w:t>
      </w:r>
      <w:r w:rsidRPr="00600E76">
        <w:rPr>
          <w:rFonts w:ascii="Arial" w:hAnsi="Arial" w:cs="Arial"/>
          <w:b/>
          <w:color w:val="000000" w:themeColor="text1"/>
          <w:sz w:val="20"/>
          <w:szCs w:val="20"/>
        </w:rPr>
        <w:fldChar w:fldCharType="end"/>
      </w:r>
    </w:p>
    <w:p w14:paraId="7B7DF681" w14:textId="047F08DE"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xml:space="preserve">o Sr.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Élio Bolzon Junior</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considerando o julgamento da licitação na modalidade de pregão, na forma eletrônica, para REGISTRO DE PREÇOS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publicada no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processo administrativo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112D5C" w:rsidRPr="00600E76">
        <w:rPr>
          <w:rFonts w:ascii="Arial" w:hAnsi="Arial" w:cs="Arial"/>
          <w:color w:val="000000" w:themeColor="text1"/>
          <w:sz w:val="20"/>
          <w:szCs w:val="20"/>
        </w:rPr>
        <w:t>080</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600E76">
        <w:rPr>
          <w:rFonts w:ascii="Arial" w:eastAsia="Arial" w:hAnsi="Arial" w:cs="Arial"/>
          <w:color w:val="000000" w:themeColor="text1"/>
          <w:sz w:val="20"/>
          <w:szCs w:val="20"/>
        </w:rPr>
        <w:t xml:space="preserve">Processo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112D5C" w:rsidRPr="00600E76">
        <w:rPr>
          <w:rFonts w:ascii="Arial" w:hAnsi="Arial" w:cs="Arial"/>
          <w:color w:val="000000" w:themeColor="text1"/>
          <w:sz w:val="20"/>
          <w:szCs w:val="20"/>
        </w:rPr>
        <w:t>080</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w:t>
      </w:r>
      <w:r w:rsidRPr="00600E76">
        <w:rPr>
          <w:rFonts w:ascii="Arial" w:eastAsia="Arial" w:hAnsi="Arial" w:cs="Arial"/>
          <w:iCs/>
          <w:color w:val="000000" w:themeColor="text1"/>
          <w:sz w:val="20"/>
          <w:szCs w:val="20"/>
        </w:rPr>
        <w:t xml:space="preserve">Pregão Eletrônico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051</w:t>
      </w:r>
      <w:r w:rsidRPr="00600E76">
        <w:rPr>
          <w:rFonts w:ascii="Arial" w:hAnsi="Arial" w:cs="Arial"/>
          <w:color w:val="000000" w:themeColor="text1"/>
          <w:sz w:val="20"/>
          <w:szCs w:val="20"/>
        </w:rPr>
        <w:fldChar w:fldCharType="end"/>
      </w:r>
      <w:r w:rsidRPr="00600E76">
        <w:rPr>
          <w:rFonts w:ascii="Arial" w:eastAsia="Arial" w:hAnsi="Arial" w:cs="Arial"/>
          <w:iCs/>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DO OBJETO</w:t>
      </w:r>
    </w:p>
    <w:p w14:paraId="017E6A9D" w14:textId="6E1D62A8"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 xml:space="preserve">A presente Ata tem por objeto o registro de preços para a eventual </w:t>
      </w:r>
      <w:r w:rsidRPr="00600E76">
        <w:rPr>
          <w:b/>
          <w:bCs/>
          <w:color w:val="000000" w:themeColor="text1"/>
        </w:rPr>
        <w:fldChar w:fldCharType="begin">
          <w:ffData>
            <w:name w:val="Texto74"/>
            <w:enabled/>
            <w:calcOnExit w:val="0"/>
            <w:textInput/>
          </w:ffData>
        </w:fldChar>
      </w:r>
      <w:r w:rsidRPr="00600E76">
        <w:rPr>
          <w:b/>
          <w:bCs/>
          <w:color w:val="000000" w:themeColor="text1"/>
        </w:rPr>
        <w:instrText xml:space="preserve"> FORMTEXT </w:instrText>
      </w:r>
      <w:r w:rsidRPr="00600E76">
        <w:rPr>
          <w:b/>
          <w:bCs/>
          <w:color w:val="000000" w:themeColor="text1"/>
        </w:rPr>
      </w:r>
      <w:r w:rsidRPr="00600E76">
        <w:rPr>
          <w:b/>
          <w:bCs/>
          <w:color w:val="000000" w:themeColor="text1"/>
        </w:rPr>
        <w:fldChar w:fldCharType="separate"/>
      </w:r>
      <w:r w:rsidR="00112D5C" w:rsidRPr="00600E76">
        <w:rPr>
          <w:b/>
          <w:bCs/>
          <w:color w:val="000000" w:themeColor="text1"/>
        </w:rPr>
        <w:t>CONTRATAÇÃO DE EMPRESA ESPECIALIZADA PARA A PRESTAÇÃO DE SERVIÇOS DE SEGURANÇA DESARMADA EM EVENTOS</w:t>
      </w:r>
      <w:r w:rsidRPr="00600E76">
        <w:rPr>
          <w:b/>
          <w:bCs/>
          <w:color w:val="000000" w:themeColor="text1"/>
        </w:rPr>
        <w:fldChar w:fldCharType="end"/>
      </w:r>
      <w:r w:rsidRPr="00600E76">
        <w:rPr>
          <w:color w:val="000000" w:themeColor="text1"/>
        </w:rPr>
        <w:t xml:space="preserve">, especificado(s) no(s) item(ns) 1.1. do Termo de Referência, anexo </w:t>
      </w:r>
      <w:r w:rsidRPr="00600E76">
        <w:rPr>
          <w:rFonts w:eastAsia="Arial"/>
          <w:iCs/>
          <w:color w:val="000000" w:themeColor="text1"/>
        </w:rPr>
        <w:t xml:space="preserve">Pregão Eletrônico nº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006856D7" w:rsidRPr="00600E76">
        <w:rPr>
          <w:color w:val="000000" w:themeColor="text1"/>
        </w:rPr>
        <w:t>051</w:t>
      </w:r>
      <w:r w:rsidRPr="00600E76">
        <w:rPr>
          <w:color w:val="000000" w:themeColor="text1"/>
        </w:rPr>
        <w:fldChar w:fldCharType="end"/>
      </w:r>
      <w:r w:rsidRPr="00600E76">
        <w:rPr>
          <w:rFonts w:eastAsia="Arial"/>
          <w:iCs/>
          <w:color w:val="000000" w:themeColor="text1"/>
        </w:rPr>
        <w:t>/</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rFonts w:eastAsia="Arial"/>
          <w:color w:val="000000" w:themeColor="text1"/>
        </w:rPr>
        <w:t>2025</w:t>
      </w:r>
      <w:r w:rsidRPr="00600E76">
        <w:rPr>
          <w:color w:val="000000" w:themeColor="text1"/>
        </w:rPr>
        <w:fldChar w:fldCharType="end"/>
      </w:r>
      <w:r w:rsidRPr="00600E76">
        <w:rPr>
          <w:color w:val="000000" w:themeColor="text1"/>
        </w:rPr>
        <w:t>, que é parte integrante desta Ata, assim como as propostas cujos preços tenham sido registrados, independentemente de transcrição.</w:t>
      </w:r>
    </w:p>
    <w:p w14:paraId="69CCC919"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DOS PREÇOS, ESPECIFICAÇÕES E QUANTITATIVOS</w:t>
      </w:r>
    </w:p>
    <w:p w14:paraId="704BA989" w14:textId="77777777" w:rsidR="00FF556B" w:rsidRPr="00600E76" w:rsidRDefault="00FF556B" w:rsidP="00600E76">
      <w:pPr>
        <w:pStyle w:val="Assuntodocomentrio"/>
        <w:spacing w:line="360" w:lineRule="auto"/>
        <w:ind w:left="0" w:firstLine="0"/>
        <w:jc w:val="both"/>
        <w:rPr>
          <w:rFonts w:ascii="Arial" w:hAnsi="Arial" w:cs="Arial"/>
          <w:b w:val="0"/>
          <w:color w:val="000000" w:themeColor="text1"/>
        </w:rPr>
      </w:pPr>
      <w:r w:rsidRPr="00600E76">
        <w:rPr>
          <w:rFonts w:ascii="Arial" w:hAnsi="Arial" w:cs="Arial"/>
          <w:b w:val="0"/>
          <w:color w:val="000000" w:themeColor="text1"/>
        </w:rPr>
        <w:t xml:space="preserve">O preço registrado, as especificações do objeto, as quantidades mínimas e máximas de cada item, </w:t>
      </w:r>
      <w:proofErr w:type="gramStart"/>
      <w:r w:rsidRPr="00600E76">
        <w:rPr>
          <w:rFonts w:ascii="Arial" w:hAnsi="Arial" w:cs="Arial"/>
          <w:b w:val="0"/>
          <w:color w:val="000000" w:themeColor="text1"/>
        </w:rPr>
        <w:t>fornecedor(</w:t>
      </w:r>
      <w:proofErr w:type="gramEnd"/>
      <w:r w:rsidRPr="00600E76">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600E76" w:rsidRPr="00600E76" w14:paraId="0A38B097" w14:textId="77777777" w:rsidTr="008F3CEB">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Fornecedor (razão social, CNPJ/MF, endereço, contatos, representante)</w:t>
            </w:r>
          </w:p>
        </w:tc>
      </w:tr>
      <w:tr w:rsidR="00600E76" w:rsidRPr="00600E76" w14:paraId="7A20D568" w14:textId="77777777" w:rsidTr="003F4FB3">
        <w:trPr>
          <w:trHeight w:val="23"/>
        </w:trPr>
        <w:tc>
          <w:tcPr>
            <w:tcW w:w="696" w:type="dxa"/>
            <w:tcBorders>
              <w:top w:val="nil"/>
              <w:left w:val="single" w:sz="2" w:space="0" w:color="000000"/>
              <w:bottom w:val="single" w:sz="2" w:space="0" w:color="000000"/>
              <w:right w:val="nil"/>
            </w:tcBorders>
            <w:vAlign w:val="center"/>
          </w:tcPr>
          <w:p w14:paraId="3BDB49A7"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Item do</w:t>
            </w:r>
          </w:p>
          <w:p w14:paraId="66A5595E"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706252D9"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071137A9" w14:textId="05CE2084" w:rsidR="00FF556B" w:rsidRPr="00600E76" w:rsidRDefault="00FF556B" w:rsidP="00600E7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600E76">
              <w:rPr>
                <w:rFonts w:ascii="Arial" w:hAnsi="Arial" w:cs="Arial"/>
                <w:iCs/>
                <w:color w:val="000000" w:themeColor="text1"/>
                <w:sz w:val="20"/>
                <w:szCs w:val="20"/>
              </w:rPr>
              <w:t>Marca</w:t>
            </w:r>
          </w:p>
          <w:p w14:paraId="3A91065E"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68AE11EC"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600E76">
              <w:rPr>
                <w:rFonts w:ascii="Arial" w:hAnsi="Arial" w:cs="Arial"/>
                <w:iCs/>
                <w:color w:val="000000" w:themeColor="text1"/>
                <w:sz w:val="20"/>
                <w:szCs w:val="20"/>
              </w:rPr>
              <w:t>Modelo</w:t>
            </w:r>
          </w:p>
          <w:p w14:paraId="78F27966"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09284920"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698A08E5"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6F8422D6"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3B39704A"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2595AD29" w14:textId="77777777" w:rsidR="00FF556B" w:rsidRPr="00600E76" w:rsidRDefault="00FF556B" w:rsidP="00600E76">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600E76">
              <w:rPr>
                <w:rFonts w:ascii="Arial" w:hAnsi="Arial" w:cs="Arial"/>
                <w:iCs/>
                <w:color w:val="000000" w:themeColor="text1"/>
                <w:sz w:val="20"/>
                <w:szCs w:val="20"/>
              </w:rPr>
              <w:t>Prazo garantia ou validade</w:t>
            </w:r>
          </w:p>
        </w:tc>
      </w:tr>
      <w:tr w:rsidR="00600E76" w:rsidRPr="00600E76" w14:paraId="75A8598D" w14:textId="77777777" w:rsidTr="003F4FB3">
        <w:trPr>
          <w:trHeight w:val="23"/>
        </w:trPr>
        <w:tc>
          <w:tcPr>
            <w:tcW w:w="696" w:type="dxa"/>
            <w:tcBorders>
              <w:top w:val="nil"/>
              <w:left w:val="single" w:sz="2" w:space="0" w:color="000000"/>
              <w:bottom w:val="single" w:sz="2" w:space="0" w:color="000000"/>
              <w:right w:val="nil"/>
            </w:tcBorders>
          </w:tcPr>
          <w:p w14:paraId="58A7FCFA"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3FA0E8F3"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B157BDC"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23D68A3"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8E3F428"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C1A6C2F"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600E76" w:rsidRDefault="00FF556B" w:rsidP="00600E76">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56806929"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600E76">
        <w:rPr>
          <w:color w:val="000000" w:themeColor="text1"/>
          <w:lang w:eastAsia="en-US"/>
        </w:rPr>
        <w:t>A listagem do cadastro de reserva referente ao presente registro de preços consta como anexo a esta Ata.</w:t>
      </w:r>
    </w:p>
    <w:p w14:paraId="174F3C50" w14:textId="77777777" w:rsidR="00FF556B" w:rsidRPr="00600E76" w:rsidRDefault="00FF556B" w:rsidP="00600E76">
      <w:pPr>
        <w:pStyle w:val="Nivel01"/>
        <w:numPr>
          <w:ilvl w:val="0"/>
          <w:numId w:val="16"/>
        </w:numPr>
        <w:spacing w:before="0" w:line="360" w:lineRule="auto"/>
        <w:ind w:left="0" w:firstLine="0"/>
        <w:rPr>
          <w:color w:val="000000" w:themeColor="text1"/>
        </w:rPr>
      </w:pPr>
      <w:proofErr w:type="gramStart"/>
      <w:r w:rsidRPr="00600E76">
        <w:rPr>
          <w:color w:val="000000" w:themeColor="text1"/>
        </w:rPr>
        <w:t>ÓRGÃO(</w:t>
      </w:r>
      <w:proofErr w:type="gramEnd"/>
      <w:r w:rsidRPr="00600E76">
        <w:rPr>
          <w:color w:val="000000" w:themeColor="text1"/>
        </w:rPr>
        <w:t>S) GERENCIADOR E PARTICIPANTE(S)</w:t>
      </w:r>
    </w:p>
    <w:p w14:paraId="55C98A8C" w14:textId="77777777" w:rsidR="00FF556B" w:rsidRPr="00600E76" w:rsidRDefault="00FF556B" w:rsidP="00600E76">
      <w:pPr>
        <w:pStyle w:val="Assuntodocomentrio"/>
        <w:spacing w:line="360" w:lineRule="auto"/>
        <w:ind w:left="0" w:firstLine="0"/>
        <w:rPr>
          <w:rFonts w:ascii="Arial" w:hAnsi="Arial" w:cs="Arial"/>
          <w:b w:val="0"/>
          <w:color w:val="000000" w:themeColor="text1"/>
          <w:lang w:eastAsia="en-US"/>
        </w:rPr>
      </w:pPr>
      <w:r w:rsidRPr="00600E76">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600E76" w:rsidRPr="00600E76" w14:paraId="72E51036" w14:textId="77777777" w:rsidTr="00600E76">
        <w:trPr>
          <w:trHeight w:val="227"/>
        </w:trPr>
        <w:tc>
          <w:tcPr>
            <w:tcW w:w="2035" w:type="dxa"/>
            <w:tcBorders>
              <w:top w:val="single" w:sz="4" w:space="0" w:color="000000"/>
              <w:left w:val="single" w:sz="4" w:space="0" w:color="000000"/>
              <w:bottom w:val="single" w:sz="4" w:space="0" w:color="000000"/>
            </w:tcBorders>
            <w:vAlign w:val="center"/>
          </w:tcPr>
          <w:p w14:paraId="2FD5139F" w14:textId="77777777" w:rsidR="00FF556B" w:rsidRPr="00600E76" w:rsidRDefault="00FF556B" w:rsidP="00600E76">
            <w:pPr>
              <w:spacing w:line="360" w:lineRule="auto"/>
              <w:jc w:val="center"/>
              <w:rPr>
                <w:rFonts w:ascii="Arial" w:hAnsi="Arial" w:cs="Arial"/>
                <w:b/>
                <w:color w:val="000000" w:themeColor="text1"/>
                <w:sz w:val="20"/>
                <w:szCs w:val="20"/>
              </w:rPr>
            </w:pPr>
            <w:r w:rsidRPr="00600E76">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1C5E90C8" w14:textId="77777777" w:rsidR="00FF556B" w:rsidRPr="00600E76" w:rsidRDefault="00FF556B" w:rsidP="00600E76">
            <w:pPr>
              <w:spacing w:line="360" w:lineRule="auto"/>
              <w:jc w:val="center"/>
              <w:rPr>
                <w:rFonts w:ascii="Arial" w:hAnsi="Arial" w:cs="Arial"/>
                <w:b/>
                <w:color w:val="000000" w:themeColor="text1"/>
                <w:sz w:val="20"/>
                <w:szCs w:val="20"/>
              </w:rPr>
            </w:pPr>
            <w:r w:rsidRPr="00600E76">
              <w:rPr>
                <w:rFonts w:ascii="Arial" w:hAnsi="Arial" w:cs="Arial"/>
                <w:b/>
                <w:iCs/>
                <w:color w:val="000000" w:themeColor="text1"/>
                <w:sz w:val="20"/>
                <w:szCs w:val="20"/>
              </w:rPr>
              <w:t>Órgãos Participantes</w:t>
            </w:r>
          </w:p>
        </w:tc>
      </w:tr>
      <w:tr w:rsidR="00600E76" w:rsidRPr="00600E76" w14:paraId="55906E59" w14:textId="77777777" w:rsidTr="00600E76">
        <w:trPr>
          <w:trHeight w:val="227"/>
        </w:trPr>
        <w:tc>
          <w:tcPr>
            <w:tcW w:w="2035" w:type="dxa"/>
            <w:tcBorders>
              <w:top w:val="single" w:sz="4" w:space="0" w:color="000000"/>
              <w:left w:val="single" w:sz="4" w:space="0" w:color="000000"/>
              <w:bottom w:val="single" w:sz="4" w:space="0" w:color="000000"/>
            </w:tcBorders>
            <w:vAlign w:val="center"/>
          </w:tcPr>
          <w:p w14:paraId="58ABD35D" w14:textId="77777777" w:rsidR="00FF556B" w:rsidRPr="00600E76" w:rsidRDefault="00FF556B"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52D8786A" w14:textId="77777777" w:rsidR="00FF556B" w:rsidRPr="00600E76" w:rsidRDefault="00FF556B"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p>
        </w:tc>
      </w:tr>
    </w:tbl>
    <w:p w14:paraId="20E61F21" w14:textId="77777777" w:rsidR="00FF556B" w:rsidRPr="00600E76" w:rsidRDefault="00FF556B" w:rsidP="00600E76">
      <w:pPr>
        <w:spacing w:line="360" w:lineRule="auto"/>
        <w:jc w:val="both"/>
        <w:rPr>
          <w:rFonts w:ascii="Arial" w:hAnsi="Arial" w:cs="Arial"/>
          <w:color w:val="000000" w:themeColor="text1"/>
          <w:sz w:val="20"/>
          <w:szCs w:val="20"/>
          <w:lang w:eastAsia="en-US"/>
        </w:rPr>
      </w:pPr>
      <w:r w:rsidRPr="00600E76">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 xml:space="preserve">DA ADESÃO À ATA DE REGISTRO DE PREÇOS </w:t>
      </w:r>
    </w:p>
    <w:p w14:paraId="6DB01FB2" w14:textId="77777777" w:rsidR="00FF556B" w:rsidRPr="00600E76" w:rsidRDefault="00FF556B" w:rsidP="00600E76">
      <w:pPr>
        <w:pStyle w:val="Assuntodocomentrio"/>
        <w:spacing w:line="360" w:lineRule="auto"/>
        <w:ind w:left="0" w:firstLine="0"/>
        <w:jc w:val="both"/>
        <w:rPr>
          <w:rFonts w:ascii="Arial" w:hAnsi="Arial" w:cs="Arial"/>
          <w:b w:val="0"/>
          <w:color w:val="000000" w:themeColor="text1"/>
          <w:lang w:eastAsia="en-US"/>
        </w:rPr>
      </w:pPr>
      <w:r w:rsidRPr="00600E76">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lastRenderedPageBreak/>
        <w:t>VALIDADE, FORMALIZAÇÃO DA ATA DE REGISTRO DE PREÇOS E CADASTRO RESERVA</w:t>
      </w:r>
    </w:p>
    <w:p w14:paraId="22061816"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iCs/>
          <w:color w:val="000000" w:themeColor="text1"/>
        </w:rPr>
      </w:pPr>
      <w:r w:rsidRPr="00600E7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Na formalização do contrato ou do instrumento substituto deverá haver a indicação da disponibilidade dos créditos orçamentários respectivos.</w:t>
      </w:r>
    </w:p>
    <w:p w14:paraId="2B7004A7"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A contratação com os fornecedores registrados na ata será formalizada pelo órgão ou pela en</w:t>
      </w:r>
      <w:r w:rsidRPr="00600E76">
        <w:rPr>
          <w:rFonts w:eastAsia="Arial"/>
          <w:color w:val="000000" w:themeColor="text1"/>
        </w:rPr>
        <w:t>ti</w:t>
      </w:r>
      <w:r w:rsidRPr="00600E76">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 O instrumento contratual de que trata o item 5.2. </w:t>
      </w:r>
      <w:proofErr w:type="gramStart"/>
      <w:r w:rsidRPr="00600E76">
        <w:rPr>
          <w:color w:val="000000" w:themeColor="text1"/>
        </w:rPr>
        <w:t>deverá</w:t>
      </w:r>
      <w:proofErr w:type="gramEnd"/>
      <w:r w:rsidRPr="00600E76">
        <w:rPr>
          <w:color w:val="000000" w:themeColor="text1"/>
        </w:rPr>
        <w:t xml:space="preserve"> ser assinado no prazo de validade da ata de registro de preços.</w:t>
      </w:r>
    </w:p>
    <w:p w14:paraId="5C248948"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Os contratos decorrentes do sistema de registro de preços poderão ser alterados, observado o art. 124 da Lei nº 14.133, de 2021.</w:t>
      </w:r>
    </w:p>
    <w:p w14:paraId="00B3889F"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Serão registrados na ata os preços e os quantita</w:t>
      </w:r>
      <w:r w:rsidRPr="00600E76">
        <w:rPr>
          <w:rFonts w:eastAsia="Arial"/>
          <w:color w:val="000000" w:themeColor="text1"/>
        </w:rPr>
        <w:t>ti</w:t>
      </w:r>
      <w:r w:rsidRPr="00600E76">
        <w:rPr>
          <w:color w:val="000000" w:themeColor="text1"/>
        </w:rPr>
        <w:t xml:space="preserve">vos do adjudicatário, devendo ser observada a possibilidade de o licitante oferecer ou não proposta em quantitativo inferior ao máximo previsto </w:t>
      </w:r>
      <w:r w:rsidRPr="00600E76">
        <w:rPr>
          <w:iCs/>
          <w:color w:val="000000" w:themeColor="text1"/>
        </w:rPr>
        <w:t xml:space="preserve">no edital </w:t>
      </w:r>
      <w:r w:rsidRPr="00600E76">
        <w:rPr>
          <w:color w:val="000000" w:themeColor="text1"/>
        </w:rPr>
        <w:t>e se obrigar nos limites dela;</w:t>
      </w:r>
    </w:p>
    <w:p w14:paraId="7089CDF2"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Será incluído na ata, na forma de anexo, o registro dos licitantes ou dos fornecedores que:</w:t>
      </w:r>
    </w:p>
    <w:p w14:paraId="71AEC1A5" w14:textId="77777777" w:rsidR="00FF556B" w:rsidRPr="00600E76" w:rsidRDefault="00FF556B" w:rsidP="00600E76">
      <w:pPr>
        <w:pStyle w:val="Nvel4"/>
        <w:numPr>
          <w:ilvl w:val="3"/>
          <w:numId w:val="16"/>
        </w:numPr>
        <w:spacing w:before="0" w:after="0" w:line="360" w:lineRule="auto"/>
        <w:ind w:left="567" w:firstLine="0"/>
        <w:rPr>
          <w:color w:val="000000" w:themeColor="text1"/>
        </w:rPr>
      </w:pPr>
      <w:r w:rsidRPr="00600E76">
        <w:rPr>
          <w:color w:val="000000" w:themeColor="text1"/>
        </w:rPr>
        <w:t xml:space="preserve">Aceitarem cotar os bens, as obras ou os serviços com preços iguais aos do adjudicatário, observada a classificação da licitação; e </w:t>
      </w:r>
    </w:p>
    <w:p w14:paraId="5847CADB" w14:textId="77777777" w:rsidR="00FF556B" w:rsidRPr="00600E76" w:rsidRDefault="00FF556B" w:rsidP="00600E76">
      <w:pPr>
        <w:pStyle w:val="Nvel4"/>
        <w:numPr>
          <w:ilvl w:val="3"/>
          <w:numId w:val="16"/>
        </w:numPr>
        <w:spacing w:before="0" w:after="0" w:line="360" w:lineRule="auto"/>
        <w:ind w:left="567" w:firstLine="0"/>
        <w:rPr>
          <w:color w:val="000000" w:themeColor="text1"/>
        </w:rPr>
      </w:pPr>
      <w:r w:rsidRPr="00600E76">
        <w:rPr>
          <w:color w:val="000000" w:themeColor="text1"/>
        </w:rPr>
        <w:t xml:space="preserve">Mantiverem sua proposta original. </w:t>
      </w:r>
      <w:bookmarkStart w:id="106" w:name="cadastro_reserva"/>
      <w:bookmarkEnd w:id="106"/>
    </w:p>
    <w:p w14:paraId="553E0D66"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Será respeitada, nas contratações, a ordem de classificação dos licitantes ou dos fornecedores registrados na ata.</w:t>
      </w:r>
    </w:p>
    <w:p w14:paraId="4894D3BA"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 registro a que se refere o item 5.4.2</w:t>
      </w:r>
      <w:r w:rsidRPr="00600E76">
        <w:rPr>
          <w:b/>
          <w:bCs/>
          <w:color w:val="000000" w:themeColor="text1"/>
        </w:rPr>
        <w:t xml:space="preserve"> </w:t>
      </w:r>
      <w:r w:rsidRPr="00600E76">
        <w:rPr>
          <w:color w:val="000000" w:themeColor="text1"/>
        </w:rPr>
        <w:t>tem por obje</w:t>
      </w:r>
      <w:r w:rsidRPr="00600E76">
        <w:rPr>
          <w:rFonts w:eastAsia="Arial"/>
          <w:color w:val="000000" w:themeColor="text1"/>
        </w:rPr>
        <w:t>ti</w:t>
      </w:r>
      <w:r w:rsidRPr="00600E76">
        <w:rPr>
          <w:color w:val="000000" w:themeColor="text1"/>
        </w:rPr>
        <w:t>vo a formação de cadastro de reserva para o caso de impossibilidade de atendimento pelo signatário da ata.</w:t>
      </w:r>
    </w:p>
    <w:p w14:paraId="108B5FF7"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61A6B705"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 xml:space="preserve">A habilitação dos licitantes que comporão o cadastro de reserva a que se refere o item </w:t>
      </w:r>
      <w:r w:rsidRPr="00600E76">
        <w:rPr>
          <w:color w:val="000000" w:themeColor="text1"/>
        </w:rPr>
        <w:fldChar w:fldCharType="begin"/>
      </w:r>
      <w:r w:rsidRPr="00600E76">
        <w:rPr>
          <w:color w:val="000000" w:themeColor="text1"/>
        </w:rPr>
        <w:instrText xml:space="preserve"> REF cadastro_reserva \r \h  \* MERGEFORMAT </w:instrText>
      </w:r>
      <w:r w:rsidRPr="00600E76">
        <w:rPr>
          <w:color w:val="000000" w:themeColor="text1"/>
        </w:rPr>
      </w:r>
      <w:r w:rsidRPr="00600E76">
        <w:rPr>
          <w:color w:val="000000" w:themeColor="text1"/>
        </w:rPr>
        <w:fldChar w:fldCharType="separate"/>
      </w:r>
      <w:r w:rsidR="00E04C0E">
        <w:rPr>
          <w:color w:val="000000" w:themeColor="text1"/>
        </w:rPr>
        <w:t>5.4.2.2</w:t>
      </w:r>
      <w:r w:rsidRPr="00600E76">
        <w:rPr>
          <w:color w:val="000000" w:themeColor="text1"/>
        </w:rPr>
        <w:fldChar w:fldCharType="end"/>
      </w:r>
      <w:r w:rsidRPr="00600E76">
        <w:rPr>
          <w:color w:val="000000" w:themeColor="text1"/>
        </w:rPr>
        <w:t xml:space="preserve"> somente será efetuada quando houver necessidade de contratação dos licitantes remanescentes, nas seguintes hipóteses:</w:t>
      </w:r>
      <w:bookmarkStart w:id="107" w:name="habilitacao_reserva"/>
      <w:bookmarkEnd w:id="107"/>
    </w:p>
    <w:p w14:paraId="1F2148F9"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Quando o licitante vencedor não assinar a ata de registro de preços, no prazo e nas condições estabelecidos </w:t>
      </w:r>
      <w:r w:rsidRPr="00600E76">
        <w:rPr>
          <w:iCs/>
          <w:color w:val="000000" w:themeColor="text1"/>
        </w:rPr>
        <w:t>no edital;</w:t>
      </w:r>
      <w:r w:rsidRPr="00600E76">
        <w:rPr>
          <w:color w:val="000000" w:themeColor="text1"/>
        </w:rPr>
        <w:t xml:space="preserve"> e</w:t>
      </w:r>
    </w:p>
    <w:p w14:paraId="5AF9446F" w14:textId="3FC44C12"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Quando houver o cancelamento do registro do licitante ou do registro de preços nas hipóteses previstas no item </w:t>
      </w:r>
      <w:r w:rsidRPr="00600E76">
        <w:rPr>
          <w:color w:val="000000" w:themeColor="text1"/>
        </w:rPr>
        <w:fldChar w:fldCharType="begin"/>
      </w:r>
      <w:r w:rsidRPr="00600E76">
        <w:rPr>
          <w:color w:val="000000" w:themeColor="text1"/>
        </w:rPr>
        <w:instrText xml:space="preserve"> REF cancelamento \r \h  \* MERGEFORMAT </w:instrText>
      </w:r>
      <w:r w:rsidRPr="00600E76">
        <w:rPr>
          <w:color w:val="000000" w:themeColor="text1"/>
        </w:rPr>
      </w:r>
      <w:r w:rsidRPr="00600E76">
        <w:rPr>
          <w:color w:val="000000" w:themeColor="text1"/>
        </w:rPr>
        <w:fldChar w:fldCharType="separate"/>
      </w:r>
      <w:r w:rsidR="00E04C0E">
        <w:rPr>
          <w:color w:val="000000" w:themeColor="text1"/>
        </w:rPr>
        <w:t>9</w:t>
      </w:r>
      <w:r w:rsidRPr="00600E76">
        <w:rPr>
          <w:color w:val="000000" w:themeColor="text1"/>
        </w:rPr>
        <w:fldChar w:fldCharType="end"/>
      </w:r>
      <w:r w:rsidRPr="00600E76">
        <w:rPr>
          <w:color w:val="000000" w:themeColor="text1"/>
        </w:rPr>
        <w:t>.</w:t>
      </w:r>
    </w:p>
    <w:p w14:paraId="27C33735"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A ata de registro de preços será assinada por meio de assinatura digital e disponibilizada no Sistema de Registro de Preços.</w:t>
      </w:r>
    </w:p>
    <w:p w14:paraId="185E9BAD" w14:textId="70DBB65D"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 xml:space="preserve">Quando o convocado não assinar a ata de registro de preços no prazo e nas condições estabelecidos no edital ou no aviso de contratação, e observado o disposto no item </w:t>
      </w:r>
      <w:r w:rsidRPr="00600E76">
        <w:rPr>
          <w:color w:val="000000" w:themeColor="text1"/>
        </w:rPr>
        <w:fldChar w:fldCharType="begin"/>
      </w:r>
      <w:r w:rsidRPr="00600E76">
        <w:rPr>
          <w:color w:val="000000" w:themeColor="text1"/>
        </w:rPr>
        <w:instrText xml:space="preserve"> REF habilitacao_reserva \r \h  \* MERGEFORMAT </w:instrText>
      </w:r>
      <w:r w:rsidRPr="00600E76">
        <w:rPr>
          <w:color w:val="000000" w:themeColor="text1"/>
        </w:rPr>
      </w:r>
      <w:r w:rsidRPr="00600E76">
        <w:rPr>
          <w:color w:val="000000" w:themeColor="text1"/>
        </w:rPr>
        <w:fldChar w:fldCharType="separate"/>
      </w:r>
      <w:r w:rsidR="00E04C0E">
        <w:rPr>
          <w:color w:val="000000" w:themeColor="text1"/>
        </w:rPr>
        <w:t>5.7</w:t>
      </w:r>
      <w:r w:rsidRPr="00600E76">
        <w:rPr>
          <w:color w:val="000000" w:themeColor="text1"/>
        </w:rPr>
        <w:fldChar w:fldCharType="end"/>
      </w:r>
      <w:r w:rsidRPr="00600E76">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8" w:name="recusa_dos_que_baixaram_preco"/>
      <w:bookmarkEnd w:id="108"/>
    </w:p>
    <w:p w14:paraId="0086F52C"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Na hipótese de nenhum dos licitantes que trata o item 5.4.2.1, aceitar a contratação nos termos do item anterior, a Administração, observados o valor es</w:t>
      </w:r>
      <w:r w:rsidRPr="00600E76">
        <w:rPr>
          <w:rFonts w:eastAsia="Arial"/>
          <w:color w:val="000000" w:themeColor="text1"/>
        </w:rPr>
        <w:t>ti</w:t>
      </w:r>
      <w:r w:rsidRPr="00600E76">
        <w:rPr>
          <w:color w:val="000000" w:themeColor="text1"/>
        </w:rPr>
        <w:t xml:space="preserve">mado e sua eventual atualização nos termos </w:t>
      </w:r>
      <w:r w:rsidRPr="00600E76">
        <w:rPr>
          <w:iCs/>
          <w:color w:val="000000" w:themeColor="text1"/>
        </w:rPr>
        <w:t>do edital</w:t>
      </w:r>
      <w:r w:rsidRPr="00600E76">
        <w:rPr>
          <w:color w:val="000000" w:themeColor="text1"/>
        </w:rPr>
        <w:t>, poderá:</w:t>
      </w:r>
    </w:p>
    <w:p w14:paraId="54784ABC"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ALTERAÇÃO OU ATUALIZAÇÃO DOS PREÇOS REGISTRADOS</w:t>
      </w:r>
    </w:p>
    <w:p w14:paraId="26B024D2"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Os preços registrados poderão ser alterados ou atualizados em decorrência de eventual redução dos preços pra</w:t>
      </w:r>
      <w:r w:rsidRPr="00600E76">
        <w:rPr>
          <w:rFonts w:eastAsia="Calibri"/>
          <w:color w:val="000000" w:themeColor="text1"/>
        </w:rPr>
        <w:t>ti</w:t>
      </w:r>
      <w:r w:rsidRPr="00600E76">
        <w:rPr>
          <w:color w:val="000000" w:themeColor="text1"/>
        </w:rPr>
        <w:t>cados no mercado ou de fato que eleve o custo dos bens, das obras ou dos serviços registrados, nas seguintes situações:</w:t>
      </w:r>
    </w:p>
    <w:p w14:paraId="4E81526C"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Em caso de criação, alteração ou ex</w:t>
      </w:r>
      <w:r w:rsidRPr="00600E76">
        <w:rPr>
          <w:rFonts w:eastAsia="Calibri"/>
          <w:color w:val="000000" w:themeColor="text1"/>
        </w:rPr>
        <w:t>ti</w:t>
      </w:r>
      <w:r w:rsidRPr="00600E76">
        <w:rPr>
          <w:color w:val="000000" w:themeColor="text1"/>
        </w:rPr>
        <w:t>nção de quaisquer tributos ou encargos legais ou a superveniência de disposições legais, com comprovada repercussão sobre os preços registrados;</w:t>
      </w:r>
    </w:p>
    <w:p w14:paraId="0F1C508B"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Na hipótese de previsão no edital de cláusula de reajustamento ou repactuação sobre os preços registrados, nos termos da Lei nº 14.133, de 2021.</w:t>
      </w:r>
    </w:p>
    <w:p w14:paraId="4C4A9CEB" w14:textId="77777777" w:rsidR="00FF556B" w:rsidRPr="00600E76" w:rsidRDefault="00FF556B" w:rsidP="00600E76">
      <w:pPr>
        <w:pStyle w:val="Nvel4"/>
        <w:numPr>
          <w:ilvl w:val="3"/>
          <w:numId w:val="16"/>
        </w:numPr>
        <w:spacing w:before="0" w:after="0" w:line="360" w:lineRule="auto"/>
        <w:ind w:left="567" w:firstLine="0"/>
        <w:rPr>
          <w:color w:val="000000" w:themeColor="text1"/>
        </w:rPr>
      </w:pPr>
      <w:r w:rsidRPr="00600E76">
        <w:rPr>
          <w:color w:val="000000" w:themeColor="text1"/>
        </w:rPr>
        <w:t>No caso do reajustamento, deverá ser respeitada a contagem da anualidade e o índice previstos para a contratação;</w:t>
      </w:r>
    </w:p>
    <w:p w14:paraId="6572B497" w14:textId="77777777" w:rsidR="00FF556B" w:rsidRPr="00600E76" w:rsidRDefault="00FF556B" w:rsidP="00600E76">
      <w:pPr>
        <w:pStyle w:val="Nvel4"/>
        <w:numPr>
          <w:ilvl w:val="3"/>
          <w:numId w:val="16"/>
        </w:numPr>
        <w:spacing w:before="0" w:after="0" w:line="360" w:lineRule="auto"/>
        <w:ind w:left="567" w:firstLine="0"/>
        <w:rPr>
          <w:color w:val="000000" w:themeColor="text1"/>
        </w:rPr>
      </w:pPr>
      <w:r w:rsidRPr="00600E76">
        <w:rPr>
          <w:color w:val="000000" w:themeColor="text1"/>
        </w:rPr>
        <w:t>No caso da repactuação, poderá ser a pedido do interessado, conforme critérios definidos para a contratação.</w:t>
      </w:r>
    </w:p>
    <w:p w14:paraId="7C870128"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lastRenderedPageBreak/>
        <w:t>NEGOCIAÇÃO DE PREÇOS REGISTRADOS</w:t>
      </w:r>
    </w:p>
    <w:p w14:paraId="624468D8"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Na hipótese de o preço registrado tornar-se superior ao preço pra</w:t>
      </w:r>
      <w:r w:rsidRPr="00600E76">
        <w:rPr>
          <w:rFonts w:eastAsia="Calibri"/>
          <w:color w:val="000000" w:themeColor="text1"/>
        </w:rPr>
        <w:t>ti</w:t>
      </w:r>
      <w:r w:rsidRPr="00600E76">
        <w:rPr>
          <w:color w:val="000000" w:themeColor="text1"/>
        </w:rPr>
        <w:t>cado no mercado por mo</w:t>
      </w:r>
      <w:r w:rsidRPr="00600E76">
        <w:rPr>
          <w:rFonts w:eastAsia="Calibri"/>
          <w:color w:val="000000" w:themeColor="text1"/>
        </w:rPr>
        <w:t>ti</w:t>
      </w:r>
      <w:r w:rsidRPr="00600E76">
        <w:rPr>
          <w:color w:val="000000" w:themeColor="text1"/>
        </w:rPr>
        <w:t>vo superveniente, o órgão ou en</w:t>
      </w:r>
      <w:r w:rsidRPr="00600E76">
        <w:rPr>
          <w:rFonts w:eastAsia="Calibri"/>
          <w:color w:val="000000" w:themeColor="text1"/>
        </w:rPr>
        <w:t>ti</w:t>
      </w:r>
      <w:r w:rsidRPr="00600E76">
        <w:rPr>
          <w:color w:val="000000" w:themeColor="text1"/>
        </w:rPr>
        <w:t>dade gerenciadora convocará o fornecedor para negociar a redução do preço registrado.</w:t>
      </w:r>
    </w:p>
    <w:p w14:paraId="7577167C"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Caso não aceite reduzir seu preço aos valores pra</w:t>
      </w:r>
      <w:r w:rsidRPr="00600E76">
        <w:rPr>
          <w:rFonts w:eastAsia="Calibri"/>
          <w:color w:val="000000" w:themeColor="text1"/>
        </w:rPr>
        <w:t>ti</w:t>
      </w:r>
      <w:r w:rsidRPr="00600E76">
        <w:rPr>
          <w:color w:val="000000" w:themeColor="text1"/>
        </w:rPr>
        <w:t>cados pelo mercado, o fornecedor será liberado do compromisso assumido quanto ao item registrado, sem aplicação de penalidades administrativas.</w:t>
      </w:r>
    </w:p>
    <w:p w14:paraId="74A68216"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Se não obtiver êxito nas negociações, o órgão ou en</w:t>
      </w:r>
      <w:r w:rsidRPr="00600E76">
        <w:rPr>
          <w:rFonts w:eastAsia="Calibri"/>
          <w:color w:val="000000" w:themeColor="text1"/>
        </w:rPr>
        <w:t>tid</w:t>
      </w:r>
      <w:r w:rsidRPr="00600E76">
        <w:rPr>
          <w:color w:val="000000" w:themeColor="text1"/>
        </w:rPr>
        <w:t>ade gerenciadora procederá ao cancelamento da ata de registro de preços, adotando as medidas cabíveis para obtenção de contratação mais vantajosa.</w:t>
      </w:r>
      <w:bookmarkStart w:id="109" w:name="reducao_preco_mercado_negociacao_frustra"/>
      <w:bookmarkEnd w:id="109"/>
    </w:p>
    <w:p w14:paraId="5F1D70FA"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Na hipótese de redução do preço registrado, o gerenciador comunicará aos órgãos e às en</w:t>
      </w:r>
      <w:r w:rsidRPr="00600E76">
        <w:rPr>
          <w:rFonts w:eastAsia="Calibri"/>
          <w:color w:val="000000" w:themeColor="text1"/>
        </w:rPr>
        <w:t>ti</w:t>
      </w:r>
      <w:r w:rsidRPr="00600E76">
        <w:rPr>
          <w:color w:val="000000" w:themeColor="text1"/>
        </w:rPr>
        <w:t xml:space="preserve">dades que </w:t>
      </w:r>
      <w:r w:rsidRPr="00600E76">
        <w:rPr>
          <w:rFonts w:eastAsia="Calibri"/>
          <w:color w:val="000000" w:themeColor="text1"/>
        </w:rPr>
        <w:t>ti</w:t>
      </w:r>
      <w:r w:rsidRPr="00600E7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10" w:name="hipotese_preco_mercado_maior"/>
      <w:bookmarkEnd w:id="110"/>
    </w:p>
    <w:p w14:paraId="708FA8BE"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11" w:name="prova_preco_mercado_maior"/>
      <w:bookmarkEnd w:id="111"/>
    </w:p>
    <w:p w14:paraId="52496C9F" w14:textId="0CDA3151"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Não hipótese de não comprovação da existência de fato superveniente que inviabilize o preço registrado, o pedido será indeferido pelo órgão ou en</w:t>
      </w:r>
      <w:r w:rsidRPr="00600E76">
        <w:rPr>
          <w:rFonts w:eastAsia="Calibri"/>
          <w:color w:val="000000" w:themeColor="text1"/>
        </w:rPr>
        <w:t>ti</w:t>
      </w:r>
      <w:r w:rsidRPr="00600E76">
        <w:rPr>
          <w:color w:val="000000" w:themeColor="text1"/>
        </w:rPr>
        <w:t xml:space="preserve">dade gerenciadora e o fornecedor deverá cumprir as obrigações estabelecidas na ata, sob pena de cancelamento do seu registro, nos termos do item </w:t>
      </w:r>
      <w:r w:rsidRPr="00600E76">
        <w:rPr>
          <w:color w:val="000000" w:themeColor="text1"/>
        </w:rPr>
        <w:fldChar w:fldCharType="begin"/>
      </w:r>
      <w:r w:rsidRPr="00600E76">
        <w:rPr>
          <w:color w:val="000000" w:themeColor="text1"/>
        </w:rPr>
        <w:instrText xml:space="preserve"> REF cancelamento_do_fornecedor \r \h  \* MERGEFORMAT </w:instrText>
      </w:r>
      <w:r w:rsidRPr="00600E76">
        <w:rPr>
          <w:color w:val="000000" w:themeColor="text1"/>
        </w:rPr>
      </w:r>
      <w:r w:rsidRPr="00600E76">
        <w:rPr>
          <w:color w:val="000000" w:themeColor="text1"/>
        </w:rPr>
        <w:fldChar w:fldCharType="separate"/>
      </w:r>
      <w:r w:rsidR="00E04C0E">
        <w:rPr>
          <w:color w:val="000000" w:themeColor="text1"/>
        </w:rPr>
        <w:t>9.1</w:t>
      </w:r>
      <w:r w:rsidRPr="00600E76">
        <w:rPr>
          <w:color w:val="000000" w:themeColor="text1"/>
        </w:rPr>
        <w:fldChar w:fldCharType="end"/>
      </w:r>
      <w:r w:rsidRPr="00600E76">
        <w:rPr>
          <w:color w:val="000000" w:themeColor="text1"/>
        </w:rPr>
        <w:t>, sem prejuízo das sanções previstas na Lei nº 14.133, de 2021, e na legislação aplicável.</w:t>
      </w:r>
      <w:bookmarkStart w:id="112" w:name="nao_comprovacao_majoracao_mercado"/>
      <w:bookmarkEnd w:id="112"/>
    </w:p>
    <w:p w14:paraId="65D8E34E"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5FFDC083"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Se não obtiver êxito nas negociações, o órgão ou entidade gerenciadora procederá ao cancelamento da ata de registro de preços, nos termos do item </w:t>
      </w:r>
      <w:r w:rsidRPr="00600E76">
        <w:rPr>
          <w:color w:val="000000" w:themeColor="text1"/>
        </w:rPr>
        <w:fldChar w:fldCharType="begin"/>
      </w:r>
      <w:r w:rsidRPr="00600E76">
        <w:rPr>
          <w:color w:val="000000" w:themeColor="text1"/>
        </w:rPr>
        <w:instrText xml:space="preserve"> REF cancelamento_da_ata \r \h  \* MERGEFORMAT </w:instrText>
      </w:r>
      <w:r w:rsidRPr="00600E76">
        <w:rPr>
          <w:color w:val="000000" w:themeColor="text1"/>
        </w:rPr>
      </w:r>
      <w:r w:rsidRPr="00600E76">
        <w:rPr>
          <w:color w:val="000000" w:themeColor="text1"/>
        </w:rPr>
        <w:fldChar w:fldCharType="separate"/>
      </w:r>
      <w:r w:rsidR="00E04C0E">
        <w:rPr>
          <w:color w:val="000000" w:themeColor="text1"/>
        </w:rPr>
        <w:t>9.4</w:t>
      </w:r>
      <w:r w:rsidRPr="00600E76">
        <w:rPr>
          <w:color w:val="000000" w:themeColor="text1"/>
        </w:rPr>
        <w:fldChar w:fldCharType="end"/>
      </w:r>
      <w:r w:rsidRPr="00600E76">
        <w:rPr>
          <w:color w:val="000000" w:themeColor="text1"/>
        </w:rPr>
        <w:t>, e adotará as medidas cabíveis para a obtenção da contratação mais vantajosa.</w:t>
      </w:r>
      <w:bookmarkStart w:id="113" w:name="majora_preco_mercado_negociacao_frustra"/>
      <w:bookmarkEnd w:id="113"/>
    </w:p>
    <w:p w14:paraId="0E65E9FA" w14:textId="32139E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Na hipótese de comprovação da majoração do preço de mercado que inviabilize o preço registrado, conforme previsto no item </w:t>
      </w:r>
      <w:r w:rsidRPr="00600E76">
        <w:rPr>
          <w:color w:val="000000" w:themeColor="text1"/>
        </w:rPr>
        <w:fldChar w:fldCharType="begin"/>
      </w:r>
      <w:r w:rsidRPr="00600E76">
        <w:rPr>
          <w:color w:val="000000" w:themeColor="text1"/>
        </w:rPr>
        <w:instrText xml:space="preserve"> REF hipotese_preco_mercado_maior \r \h  \* MERGEFORMAT </w:instrText>
      </w:r>
      <w:r w:rsidRPr="00600E76">
        <w:rPr>
          <w:color w:val="000000" w:themeColor="text1"/>
        </w:rPr>
      </w:r>
      <w:r w:rsidRPr="00600E76">
        <w:rPr>
          <w:color w:val="000000" w:themeColor="text1"/>
        </w:rPr>
        <w:fldChar w:fldCharType="separate"/>
      </w:r>
      <w:r w:rsidR="00E04C0E">
        <w:rPr>
          <w:color w:val="000000" w:themeColor="text1"/>
        </w:rPr>
        <w:t>7.2</w:t>
      </w:r>
      <w:r w:rsidRPr="00600E76">
        <w:rPr>
          <w:color w:val="000000" w:themeColor="text1"/>
        </w:rPr>
        <w:fldChar w:fldCharType="end"/>
      </w:r>
      <w:r w:rsidRPr="00600E76">
        <w:rPr>
          <w:color w:val="000000" w:themeColor="text1"/>
        </w:rPr>
        <w:t xml:space="preserve"> e no item </w:t>
      </w:r>
      <w:r w:rsidRPr="00600E76">
        <w:rPr>
          <w:color w:val="000000" w:themeColor="text1"/>
        </w:rPr>
        <w:fldChar w:fldCharType="begin"/>
      </w:r>
      <w:r w:rsidRPr="00600E76">
        <w:rPr>
          <w:color w:val="000000" w:themeColor="text1"/>
        </w:rPr>
        <w:instrText xml:space="preserve"> REF prova_preco_mercado_maior \r \h  \* MERGEFORMAT </w:instrText>
      </w:r>
      <w:r w:rsidRPr="00600E76">
        <w:rPr>
          <w:color w:val="000000" w:themeColor="text1"/>
        </w:rPr>
      </w:r>
      <w:r w:rsidRPr="00600E76">
        <w:rPr>
          <w:color w:val="000000" w:themeColor="text1"/>
        </w:rPr>
        <w:fldChar w:fldCharType="separate"/>
      </w:r>
      <w:r w:rsidR="00E04C0E">
        <w:rPr>
          <w:color w:val="000000" w:themeColor="text1"/>
        </w:rPr>
        <w:t>7.2.1</w:t>
      </w:r>
      <w:r w:rsidRPr="00600E76">
        <w:rPr>
          <w:color w:val="000000" w:themeColor="text1"/>
        </w:rPr>
        <w:fldChar w:fldCharType="end"/>
      </w:r>
      <w:r w:rsidRPr="00600E76">
        <w:rPr>
          <w:color w:val="000000" w:themeColor="text1"/>
        </w:rPr>
        <w:t>, o órgão ou en</w:t>
      </w:r>
      <w:r w:rsidRPr="00600E76">
        <w:rPr>
          <w:rFonts w:eastAsia="Calibri"/>
          <w:color w:val="000000" w:themeColor="text1"/>
        </w:rPr>
        <w:t>ti</w:t>
      </w:r>
      <w:r w:rsidRPr="00600E76">
        <w:rPr>
          <w:color w:val="000000" w:themeColor="text1"/>
        </w:rPr>
        <w:t>dade gerenciadora atualizará o preço registrado, de acordo com a realidade dos valores praticados pelo mercado.</w:t>
      </w:r>
    </w:p>
    <w:p w14:paraId="76CDCA93"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O órgão ou en</w:t>
      </w:r>
      <w:r w:rsidRPr="00600E76">
        <w:rPr>
          <w:rFonts w:eastAsia="Calibri"/>
          <w:color w:val="000000" w:themeColor="text1"/>
        </w:rPr>
        <w:t>ti</w:t>
      </w:r>
      <w:r w:rsidRPr="00600E76">
        <w:rPr>
          <w:color w:val="000000" w:themeColor="text1"/>
        </w:rPr>
        <w:t>dade gerenciadora comunicará aos órgãos e às en</w:t>
      </w:r>
      <w:r w:rsidRPr="00600E76">
        <w:rPr>
          <w:rFonts w:eastAsia="Calibri"/>
          <w:color w:val="000000" w:themeColor="text1"/>
        </w:rPr>
        <w:t>ti</w:t>
      </w:r>
      <w:r w:rsidRPr="00600E76">
        <w:rPr>
          <w:color w:val="000000" w:themeColor="text1"/>
        </w:rPr>
        <w:t xml:space="preserve">dades que </w:t>
      </w:r>
      <w:r w:rsidRPr="00600E76">
        <w:rPr>
          <w:rFonts w:eastAsia="Calibri"/>
          <w:color w:val="000000" w:themeColor="text1"/>
        </w:rPr>
        <w:t>ti</w:t>
      </w:r>
      <w:r w:rsidRPr="00600E76">
        <w:rPr>
          <w:color w:val="000000" w:themeColor="text1"/>
        </w:rPr>
        <w:t>verem firmado contratos decorrentes da ata de registro de preços sobre a efe</w:t>
      </w:r>
      <w:r w:rsidRPr="00600E76">
        <w:rPr>
          <w:rFonts w:eastAsia="Calibri"/>
          <w:color w:val="000000" w:themeColor="text1"/>
        </w:rPr>
        <w:t>ti</w:t>
      </w:r>
      <w:r w:rsidRPr="00600E76">
        <w:rPr>
          <w:color w:val="000000" w:themeColor="text1"/>
        </w:rPr>
        <w:t>va alteração do preço registrado, para que avaliem a necessidade de alteração contratual, observado o disposto no art. 124 da Lei nº 14.133, de 2021.</w:t>
      </w:r>
    </w:p>
    <w:p w14:paraId="4FE1506E"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REMANEJAMENTO DAS QUANTIDADES REGISTRADAS NA ATA DE REGISTRO DE PREÇOS</w:t>
      </w:r>
    </w:p>
    <w:p w14:paraId="11D75C83"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Não se aplica ao caso.</w:t>
      </w:r>
    </w:p>
    <w:p w14:paraId="0E04CB2F" w14:textId="77777777" w:rsidR="00FF556B" w:rsidRPr="00600E76" w:rsidRDefault="00FF556B" w:rsidP="00600E76">
      <w:pPr>
        <w:pStyle w:val="Nivel01"/>
        <w:numPr>
          <w:ilvl w:val="0"/>
          <w:numId w:val="16"/>
        </w:numPr>
        <w:spacing w:before="0" w:line="360" w:lineRule="auto"/>
        <w:ind w:left="0" w:firstLine="0"/>
        <w:rPr>
          <w:iCs/>
          <w:color w:val="000000" w:themeColor="text1"/>
        </w:rPr>
      </w:pPr>
      <w:r w:rsidRPr="00600E76">
        <w:rPr>
          <w:color w:val="000000" w:themeColor="text1"/>
        </w:rPr>
        <w:lastRenderedPageBreak/>
        <w:t>CANCELAMENTO DO REGISTRO DO LICITANTE VENCEDOR E DOS PREÇOS REGISTRADOS</w:t>
      </w:r>
      <w:bookmarkStart w:id="114" w:name="cancelamento"/>
      <w:bookmarkEnd w:id="114"/>
    </w:p>
    <w:p w14:paraId="68F38963"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 registro do fornecedor será cancelado pelo gerenciador, quando o fornecedor:</w:t>
      </w:r>
      <w:bookmarkStart w:id="115" w:name="cancelamento_do_fornecedor"/>
      <w:bookmarkEnd w:id="115"/>
    </w:p>
    <w:p w14:paraId="61EA8776"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Descumprir as condições da ata de registro de preços, sem motivo justificado;</w:t>
      </w:r>
    </w:p>
    <w:p w14:paraId="7D5B944D"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Não re</w:t>
      </w:r>
      <w:r w:rsidRPr="00600E76">
        <w:rPr>
          <w:rFonts w:eastAsia="Arial"/>
          <w:color w:val="000000" w:themeColor="text1"/>
        </w:rPr>
        <w:t>ti</w:t>
      </w:r>
      <w:r w:rsidRPr="00600E76">
        <w:rPr>
          <w:color w:val="000000" w:themeColor="text1"/>
        </w:rPr>
        <w:t>rar a nota de empenho, ou instrumento equivalente, no prazo estabelecido pela Administração sem justificativa razoável;</w:t>
      </w:r>
    </w:p>
    <w:p w14:paraId="3D55576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Não aceitar manter seu preço registrado ou;</w:t>
      </w:r>
    </w:p>
    <w:p w14:paraId="0E06764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 Sofrer sanção prevista nos incisos III ou IV do caput do art. 156 da Lei nº 14.133, de 2021.</w:t>
      </w:r>
    </w:p>
    <w:p w14:paraId="28F3C780" w14:textId="77777777" w:rsidR="00FF556B" w:rsidRPr="00600E76" w:rsidRDefault="00FF556B" w:rsidP="00600E76">
      <w:pPr>
        <w:pStyle w:val="Nvel4"/>
        <w:numPr>
          <w:ilvl w:val="3"/>
          <w:numId w:val="16"/>
        </w:numPr>
        <w:spacing w:before="0" w:after="0" w:line="360" w:lineRule="auto"/>
        <w:ind w:left="567" w:firstLine="0"/>
        <w:rPr>
          <w:color w:val="000000" w:themeColor="text1"/>
        </w:rPr>
      </w:pPr>
      <w:r w:rsidRPr="00600E76">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2F3CA7BE"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 xml:space="preserve"> O cancelamento de registros nas hipóteses previstas no item </w:t>
      </w:r>
      <w:r w:rsidRPr="00600E76">
        <w:rPr>
          <w:color w:val="000000" w:themeColor="text1"/>
        </w:rPr>
        <w:fldChar w:fldCharType="begin"/>
      </w:r>
      <w:r w:rsidRPr="00600E76">
        <w:rPr>
          <w:color w:val="000000" w:themeColor="text1"/>
        </w:rPr>
        <w:instrText xml:space="preserve"> REF cancelamento_do_fornecedor \r \h  \* MERGEFORMAT </w:instrText>
      </w:r>
      <w:r w:rsidRPr="00600E76">
        <w:rPr>
          <w:color w:val="000000" w:themeColor="text1"/>
        </w:rPr>
      </w:r>
      <w:r w:rsidRPr="00600E76">
        <w:rPr>
          <w:color w:val="000000" w:themeColor="text1"/>
        </w:rPr>
        <w:fldChar w:fldCharType="separate"/>
      </w:r>
      <w:r w:rsidR="00E04C0E">
        <w:rPr>
          <w:color w:val="000000" w:themeColor="text1"/>
        </w:rPr>
        <w:t>9.1</w:t>
      </w:r>
      <w:r w:rsidRPr="00600E76">
        <w:rPr>
          <w:color w:val="000000" w:themeColor="text1"/>
        </w:rPr>
        <w:fldChar w:fldCharType="end"/>
      </w:r>
      <w:r w:rsidRPr="00600E76">
        <w:rPr>
          <w:color w:val="000000" w:themeColor="text1"/>
        </w:rPr>
        <w:t xml:space="preserve"> será formalizado por despacho do órgão ou da entidade gerenciadora, garantidos os princípios do contraditório e da ampla defesa.</w:t>
      </w:r>
    </w:p>
    <w:p w14:paraId="4F6D573A"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6" w:name="cancelamento_da_ata"/>
      <w:bookmarkEnd w:id="116"/>
      <w:r w:rsidRPr="00600E76">
        <w:rPr>
          <w:color w:val="000000" w:themeColor="text1"/>
        </w:rPr>
        <w:t xml:space="preserve"> </w:t>
      </w:r>
    </w:p>
    <w:p w14:paraId="25D2137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Por razão de interesse público;</w:t>
      </w:r>
    </w:p>
    <w:p w14:paraId="07410FF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A pedido do fornecedor, decorrente de caso fortuito ou força maior; ou</w:t>
      </w:r>
    </w:p>
    <w:p w14:paraId="660DA9B4"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Se não houver êxito nas negociações, nas hipóteses em que o preço de mercado tornar-se superior ou inferior ao preço registrado. </w:t>
      </w:r>
    </w:p>
    <w:p w14:paraId="353442B8"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DAS PENALIDADES</w:t>
      </w:r>
    </w:p>
    <w:p w14:paraId="30F06F00"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O descumprimento da Ata de Registro de Preços ensejará aplicação das penalidades estabelecidas no edital.</w:t>
      </w:r>
    </w:p>
    <w:p w14:paraId="12DF2AE5" w14:textId="77777777" w:rsidR="00FF556B" w:rsidRPr="00600E76" w:rsidRDefault="00FF556B" w:rsidP="00600E76">
      <w:pPr>
        <w:pStyle w:val="Nvel3"/>
        <w:numPr>
          <w:ilvl w:val="2"/>
          <w:numId w:val="16"/>
        </w:numPr>
        <w:spacing w:before="0" w:after="0" w:line="360" w:lineRule="auto"/>
        <w:ind w:left="284" w:firstLine="0"/>
        <w:rPr>
          <w:color w:val="000000" w:themeColor="text1"/>
        </w:rPr>
      </w:pPr>
      <w:r w:rsidRPr="00600E76">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É da competência do gerenciador a aplicação das penalidades decorrentes do descumprimento do pactuado nesta ata de registro de preço.</w:t>
      </w:r>
    </w:p>
    <w:p w14:paraId="5F6BBB86" w14:textId="77777777" w:rsidR="00FF556B" w:rsidRPr="00600E76" w:rsidRDefault="00FF556B" w:rsidP="00600E76">
      <w:pPr>
        <w:pStyle w:val="Nivel01"/>
        <w:numPr>
          <w:ilvl w:val="0"/>
          <w:numId w:val="16"/>
        </w:numPr>
        <w:spacing w:before="0" w:line="360" w:lineRule="auto"/>
        <w:ind w:left="0" w:firstLine="0"/>
        <w:rPr>
          <w:color w:val="000000" w:themeColor="text1"/>
        </w:rPr>
      </w:pPr>
      <w:r w:rsidRPr="00600E76">
        <w:rPr>
          <w:color w:val="000000" w:themeColor="text1"/>
        </w:rPr>
        <w:t>CONDIÇÕES GERAIS</w:t>
      </w:r>
    </w:p>
    <w:p w14:paraId="4305EE87" w14:textId="77777777" w:rsidR="00FF556B" w:rsidRPr="00600E76" w:rsidRDefault="00FF556B" w:rsidP="00600E76">
      <w:pPr>
        <w:pStyle w:val="Nivel2"/>
        <w:numPr>
          <w:ilvl w:val="1"/>
          <w:numId w:val="16"/>
        </w:numPr>
        <w:autoSpaceDE w:val="0"/>
        <w:autoSpaceDN w:val="0"/>
        <w:adjustRightInd w:val="0"/>
        <w:spacing w:before="0" w:after="0" w:line="360" w:lineRule="auto"/>
        <w:ind w:left="0" w:firstLine="0"/>
        <w:rPr>
          <w:color w:val="000000" w:themeColor="text1"/>
        </w:rPr>
      </w:pPr>
      <w:r w:rsidRPr="00600E76">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600E76" w:rsidRDefault="00FF556B" w:rsidP="00600E76">
      <w:pPr>
        <w:pStyle w:val="Nvel2-Red"/>
        <w:numPr>
          <w:ilvl w:val="1"/>
          <w:numId w:val="16"/>
        </w:numPr>
        <w:autoSpaceDE w:val="0"/>
        <w:autoSpaceDN w:val="0"/>
        <w:adjustRightInd w:val="0"/>
        <w:spacing w:before="0" w:after="0" w:line="360" w:lineRule="auto"/>
        <w:ind w:left="0" w:firstLine="0"/>
        <w:rPr>
          <w:i w:val="0"/>
          <w:color w:val="000000" w:themeColor="text1"/>
        </w:rPr>
      </w:pPr>
      <w:r w:rsidRPr="00600E7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600E76" w:rsidRDefault="00FF556B" w:rsidP="00600E76">
      <w:pPr>
        <w:widowControl w:val="0"/>
        <w:autoSpaceDE w:val="0"/>
        <w:autoSpaceDN w:val="0"/>
        <w:adjustRightInd w:val="0"/>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600E76" w:rsidRDefault="00FF556B" w:rsidP="00600E76">
      <w:pPr>
        <w:widowControl w:val="0"/>
        <w:autoSpaceDE w:val="0"/>
        <w:autoSpaceDN w:val="0"/>
        <w:adjustRightInd w:val="0"/>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Local e data</w:t>
      </w:r>
    </w:p>
    <w:p w14:paraId="7FFDA41D"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Assinaturas</w:t>
      </w:r>
    </w:p>
    <w:p w14:paraId="408DE8D7" w14:textId="77777777" w:rsidR="00FF556B" w:rsidRPr="00600E76" w:rsidRDefault="00FF556B" w:rsidP="00600E7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600E76">
        <w:rPr>
          <w:rFonts w:ascii="Arial" w:hAnsi="Arial" w:cs="Arial"/>
          <w:color w:val="000000" w:themeColor="text1"/>
          <w:sz w:val="20"/>
          <w:szCs w:val="20"/>
        </w:rPr>
        <w:t>Representante legal do órgão gerenciador e representante(s) legal(is) do(s) fornecedor(s) registrado(s)</w:t>
      </w:r>
      <w:r w:rsidRPr="00600E76">
        <w:rPr>
          <w:rFonts w:ascii="Arial" w:hAnsi="Arial" w:cs="Arial"/>
          <w:color w:val="000000" w:themeColor="text1"/>
          <w:sz w:val="20"/>
          <w:szCs w:val="20"/>
        </w:rPr>
        <w:br w:type="page"/>
      </w:r>
    </w:p>
    <w:p w14:paraId="1F2A6722"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lastRenderedPageBreak/>
        <w:t>Anexo da Ata de Registro</w:t>
      </w:r>
    </w:p>
    <w:p w14:paraId="38C353D3"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Cadastro Reserva</w:t>
      </w:r>
    </w:p>
    <w:p w14:paraId="47333103"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00E76" w:rsidRPr="00600E76" w14:paraId="51088C10" w14:textId="77777777" w:rsidTr="00600E7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Fornecedor (razão social, CNPJ/MF, endereço, contatos, representante)</w:t>
            </w:r>
          </w:p>
        </w:tc>
      </w:tr>
      <w:tr w:rsidR="00600E76" w:rsidRPr="00600E76" w14:paraId="01ED19F9" w14:textId="77777777" w:rsidTr="00600E76">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Item do</w:t>
            </w:r>
          </w:p>
          <w:p w14:paraId="1691820A"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r w:rsidRPr="00600E7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 xml:space="preserve">Marca </w:t>
            </w:r>
          </w:p>
          <w:p w14:paraId="4E3F912A"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Modelo</w:t>
            </w:r>
          </w:p>
          <w:p w14:paraId="590531E3"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iCs/>
                <w:color w:val="000000" w:themeColor="text1"/>
                <w:sz w:val="20"/>
                <w:szCs w:val="20"/>
              </w:rPr>
              <w:t>Prazo garantia ou validade</w:t>
            </w:r>
          </w:p>
        </w:tc>
      </w:tr>
      <w:tr w:rsidR="00FF556B" w:rsidRPr="00600E76" w14:paraId="0DAC3997" w14:textId="77777777" w:rsidTr="00600E76">
        <w:trPr>
          <w:trHeight w:val="174"/>
        </w:trPr>
        <w:tc>
          <w:tcPr>
            <w:tcW w:w="696" w:type="dxa"/>
            <w:tcBorders>
              <w:top w:val="nil"/>
              <w:left w:val="single" w:sz="2" w:space="0" w:color="000000"/>
              <w:bottom w:val="single" w:sz="2" w:space="0" w:color="000000"/>
              <w:right w:val="nil"/>
            </w:tcBorders>
          </w:tcPr>
          <w:p w14:paraId="000A2693"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600E76" w:rsidRDefault="00FF556B" w:rsidP="00600E76">
      <w:pPr>
        <w:pStyle w:val="Nvel3"/>
        <w:numPr>
          <w:ilvl w:val="0"/>
          <w:numId w:val="0"/>
        </w:numPr>
        <w:spacing w:before="0" w:after="0" w:line="360" w:lineRule="auto"/>
        <w:rPr>
          <w:color w:val="000000" w:themeColor="text1"/>
        </w:rPr>
      </w:pPr>
    </w:p>
    <w:p w14:paraId="1E1F5A47" w14:textId="77777777" w:rsidR="00FF556B" w:rsidRPr="00600E76" w:rsidRDefault="00FF556B" w:rsidP="00600E76">
      <w:pPr>
        <w:pStyle w:val="Nvel3"/>
        <w:numPr>
          <w:ilvl w:val="0"/>
          <w:numId w:val="0"/>
        </w:numPr>
        <w:spacing w:before="0" w:after="0" w:line="360" w:lineRule="auto"/>
        <w:ind w:left="284"/>
        <w:rPr>
          <w:color w:val="000000" w:themeColor="text1"/>
        </w:rPr>
      </w:pPr>
    </w:p>
    <w:p w14:paraId="33D71F4C" w14:textId="77777777" w:rsidR="00FF556B" w:rsidRPr="00600E76" w:rsidRDefault="00FF556B" w:rsidP="00600E76">
      <w:pPr>
        <w:pStyle w:val="Nvel3"/>
        <w:numPr>
          <w:ilvl w:val="0"/>
          <w:numId w:val="0"/>
        </w:numPr>
        <w:spacing w:before="0" w:after="0" w:line="360" w:lineRule="auto"/>
        <w:ind w:left="284"/>
        <w:rPr>
          <w:color w:val="000000" w:themeColor="text1"/>
        </w:rPr>
      </w:pPr>
    </w:p>
    <w:p w14:paraId="5ED887B7" w14:textId="77777777" w:rsidR="00FF556B" w:rsidRPr="00600E76" w:rsidRDefault="00FF556B" w:rsidP="00600E76">
      <w:pPr>
        <w:pStyle w:val="Nvel3"/>
        <w:numPr>
          <w:ilvl w:val="0"/>
          <w:numId w:val="0"/>
        </w:numPr>
        <w:spacing w:before="0" w:after="0" w:line="360" w:lineRule="auto"/>
        <w:jc w:val="center"/>
        <w:rPr>
          <w:color w:val="000000" w:themeColor="text1"/>
        </w:rPr>
      </w:pPr>
      <w:r w:rsidRPr="00600E76">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00E76" w:rsidRPr="00600E76" w14:paraId="02216D91" w14:textId="77777777" w:rsidTr="00600E76">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Fornecedor (razão social, CNPJ/MF, endereço, contatos, representante)</w:t>
            </w:r>
          </w:p>
        </w:tc>
      </w:tr>
      <w:tr w:rsidR="00600E76" w:rsidRPr="00600E76" w14:paraId="76B75579" w14:textId="77777777" w:rsidTr="00600E76">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Item do</w:t>
            </w:r>
          </w:p>
          <w:p w14:paraId="3D950C61"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r w:rsidRPr="00600E7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 xml:space="preserve">Marca </w:t>
            </w:r>
          </w:p>
          <w:p w14:paraId="4537B5D0"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Modelo</w:t>
            </w:r>
          </w:p>
          <w:p w14:paraId="0975153A"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600E7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600E76" w:rsidRDefault="00FF556B" w:rsidP="00600E76">
            <w:pPr>
              <w:widowControl w:val="0"/>
              <w:autoSpaceDE w:val="0"/>
              <w:autoSpaceDN w:val="0"/>
              <w:adjustRightInd w:val="0"/>
              <w:spacing w:line="360" w:lineRule="auto"/>
              <w:ind w:right="-30"/>
              <w:jc w:val="center"/>
              <w:rPr>
                <w:rFonts w:ascii="Arial" w:hAnsi="Arial" w:cs="Arial"/>
                <w:color w:val="000000" w:themeColor="text1"/>
                <w:sz w:val="20"/>
                <w:szCs w:val="20"/>
              </w:rPr>
            </w:pPr>
            <w:r w:rsidRPr="00600E76">
              <w:rPr>
                <w:rFonts w:ascii="Arial" w:hAnsi="Arial" w:cs="Arial"/>
                <w:iCs/>
                <w:color w:val="000000" w:themeColor="text1"/>
                <w:sz w:val="20"/>
                <w:szCs w:val="20"/>
              </w:rPr>
              <w:t>Prazo garantia ou validade</w:t>
            </w:r>
          </w:p>
        </w:tc>
      </w:tr>
      <w:tr w:rsidR="00FF556B" w:rsidRPr="00600E76" w14:paraId="2A23920A" w14:textId="77777777" w:rsidTr="00600E76">
        <w:trPr>
          <w:trHeight w:val="174"/>
        </w:trPr>
        <w:tc>
          <w:tcPr>
            <w:tcW w:w="696" w:type="dxa"/>
            <w:tcBorders>
              <w:top w:val="nil"/>
              <w:left w:val="single" w:sz="2" w:space="0" w:color="000000"/>
              <w:bottom w:val="single" w:sz="2" w:space="0" w:color="000000"/>
              <w:right w:val="nil"/>
            </w:tcBorders>
          </w:tcPr>
          <w:p w14:paraId="7256FAC4"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600E76" w:rsidRDefault="00FF556B" w:rsidP="00600E7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600E76" w:rsidRDefault="00FF556B" w:rsidP="00600E76">
      <w:pPr>
        <w:pStyle w:val="Nvel3"/>
        <w:numPr>
          <w:ilvl w:val="0"/>
          <w:numId w:val="0"/>
        </w:numPr>
        <w:spacing w:before="0" w:after="0" w:line="360" w:lineRule="auto"/>
        <w:rPr>
          <w:color w:val="000000" w:themeColor="text1"/>
        </w:rPr>
      </w:pPr>
    </w:p>
    <w:p w14:paraId="529CE02B" w14:textId="77777777" w:rsidR="00FF556B" w:rsidRPr="00600E76" w:rsidRDefault="00FF556B" w:rsidP="00600E76">
      <w:pPr>
        <w:pStyle w:val="Nvel3"/>
        <w:numPr>
          <w:ilvl w:val="0"/>
          <w:numId w:val="0"/>
        </w:numPr>
        <w:spacing w:before="0" w:after="0" w:line="360" w:lineRule="auto"/>
        <w:rPr>
          <w:color w:val="000000" w:themeColor="text1"/>
        </w:rPr>
      </w:pPr>
      <w:r w:rsidRPr="00600E76">
        <w:rPr>
          <w:b/>
          <w:color w:val="000000" w:themeColor="text1"/>
        </w:rPr>
        <w:br w:type="page"/>
      </w:r>
    </w:p>
    <w:p w14:paraId="2DB865A7" w14:textId="77777777" w:rsidR="000C57E7" w:rsidRPr="00600E76" w:rsidRDefault="000C57E7"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lastRenderedPageBreak/>
        <w:t>ANEXO III</w:t>
      </w:r>
    </w:p>
    <w:p w14:paraId="162075DD" w14:textId="14F390C3" w:rsidR="000C57E7" w:rsidRPr="00600E76" w:rsidRDefault="000C57E7"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 xml:space="preserve">PREGÃO ELETRÔNICO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006856D7" w:rsidRPr="00600E76">
        <w:rPr>
          <w:rFonts w:ascii="Arial" w:hAnsi="Arial" w:cs="Arial"/>
          <w:b/>
          <w:color w:val="000000" w:themeColor="text1"/>
          <w:sz w:val="20"/>
          <w:szCs w:val="20"/>
        </w:rPr>
        <w:t>051</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2025</w:t>
      </w:r>
      <w:r w:rsidRPr="00600E76">
        <w:rPr>
          <w:rFonts w:ascii="Arial" w:hAnsi="Arial" w:cs="Arial"/>
          <w:b/>
          <w:color w:val="000000" w:themeColor="text1"/>
          <w:sz w:val="20"/>
          <w:szCs w:val="20"/>
        </w:rPr>
        <w:fldChar w:fldCharType="end"/>
      </w:r>
    </w:p>
    <w:p w14:paraId="7656499E" w14:textId="749A37CF" w:rsidR="000C57E7" w:rsidRPr="00600E76" w:rsidRDefault="000C57E7" w:rsidP="00600E76">
      <w:pPr>
        <w:spacing w:line="360" w:lineRule="auto"/>
        <w:jc w:val="center"/>
        <w:rPr>
          <w:rFonts w:ascii="Arial" w:hAnsi="Arial" w:cs="Arial"/>
          <w:b/>
          <w:color w:val="000000" w:themeColor="text1"/>
          <w:sz w:val="20"/>
          <w:szCs w:val="20"/>
        </w:rPr>
      </w:pPr>
      <w:r w:rsidRPr="00600E76">
        <w:rPr>
          <w:rFonts w:ascii="Arial" w:hAnsi="Arial" w:cs="Arial"/>
          <w:b/>
          <w:color w:val="000000" w:themeColor="text1"/>
          <w:sz w:val="20"/>
          <w:szCs w:val="20"/>
        </w:rPr>
        <w:t xml:space="preserve">PROCESSO LICITATÓRIO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00112D5C" w:rsidRPr="00600E76">
        <w:rPr>
          <w:rFonts w:ascii="Arial" w:hAnsi="Arial" w:cs="Arial"/>
          <w:b/>
          <w:color w:val="000000" w:themeColor="text1"/>
          <w:sz w:val="20"/>
          <w:szCs w:val="20"/>
        </w:rPr>
        <w:t>080</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noProof/>
          <w:color w:val="000000" w:themeColor="text1"/>
          <w:sz w:val="20"/>
          <w:szCs w:val="20"/>
        </w:rPr>
        <w:t>2025</w:t>
      </w:r>
      <w:r w:rsidRPr="00600E76">
        <w:rPr>
          <w:rFonts w:ascii="Arial" w:hAnsi="Arial" w:cs="Arial"/>
          <w:b/>
          <w:color w:val="000000" w:themeColor="text1"/>
          <w:sz w:val="20"/>
          <w:szCs w:val="20"/>
        </w:rPr>
        <w:fldChar w:fldCharType="end"/>
      </w:r>
    </w:p>
    <w:p w14:paraId="6753244A" w14:textId="77777777" w:rsidR="000C57E7" w:rsidRPr="00600E76" w:rsidRDefault="000C57E7" w:rsidP="00600E76">
      <w:pPr>
        <w:spacing w:line="360" w:lineRule="auto"/>
        <w:ind w:left="4536"/>
        <w:jc w:val="both"/>
        <w:rPr>
          <w:rFonts w:ascii="Arial" w:hAnsi="Arial" w:cs="Arial"/>
          <w:b/>
          <w:color w:val="000000" w:themeColor="text1"/>
          <w:sz w:val="20"/>
          <w:szCs w:val="20"/>
        </w:rPr>
      </w:pPr>
    </w:p>
    <w:p w14:paraId="7BA40851" w14:textId="77777777" w:rsidR="000C57E7" w:rsidRPr="00600E76" w:rsidRDefault="000C57E7" w:rsidP="00600E76">
      <w:pPr>
        <w:spacing w:line="360" w:lineRule="auto"/>
        <w:ind w:left="4536"/>
        <w:jc w:val="both"/>
        <w:rPr>
          <w:rFonts w:ascii="Arial" w:hAnsi="Arial" w:cs="Arial"/>
          <w:b/>
          <w:color w:val="000000" w:themeColor="text1"/>
          <w:sz w:val="20"/>
          <w:szCs w:val="20"/>
        </w:rPr>
      </w:pPr>
      <w:r w:rsidRPr="00600E76">
        <w:rPr>
          <w:rFonts w:ascii="Arial" w:hAnsi="Arial" w:cs="Arial"/>
          <w:b/>
          <w:color w:val="000000" w:themeColor="text1"/>
          <w:sz w:val="20"/>
          <w:szCs w:val="20"/>
        </w:rPr>
        <w:t xml:space="preserve">MINUTA DE CONTRATO Nº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2025</w:t>
      </w:r>
      <w:r w:rsidRPr="00600E76">
        <w:rPr>
          <w:rFonts w:ascii="Arial" w:hAnsi="Arial" w:cs="Arial"/>
          <w:b/>
          <w:color w:val="000000" w:themeColor="text1"/>
          <w:sz w:val="20"/>
          <w:szCs w:val="20"/>
        </w:rPr>
        <w:fldChar w:fldCharType="end"/>
      </w:r>
      <w:r w:rsidRPr="00600E76">
        <w:rPr>
          <w:rFonts w:ascii="Arial" w:hAnsi="Arial" w:cs="Arial"/>
          <w:b/>
          <w:color w:val="000000" w:themeColor="text1"/>
          <w:sz w:val="20"/>
          <w:szCs w:val="20"/>
        </w:rPr>
        <w:t xml:space="preserve">, QUE FAZEM ENTRE SI O MUNICÍPIO DE MARQUINHO E A EMPRESA </w:t>
      </w:r>
      <w:r w:rsidRPr="00600E76">
        <w:rPr>
          <w:rFonts w:ascii="Arial" w:hAnsi="Arial" w:cs="Arial"/>
          <w:b/>
          <w:color w:val="000000" w:themeColor="text1"/>
          <w:sz w:val="20"/>
          <w:szCs w:val="20"/>
        </w:rPr>
        <w:fldChar w:fldCharType="begin">
          <w:ffData>
            <w:name w:val="Texto74"/>
            <w:enabled/>
            <w:calcOnExit w:val="0"/>
            <w:textInput/>
          </w:ffData>
        </w:fldChar>
      </w:r>
      <w:r w:rsidRPr="00600E76">
        <w:rPr>
          <w:rFonts w:ascii="Arial" w:hAnsi="Arial" w:cs="Arial"/>
          <w:b/>
          <w:color w:val="000000" w:themeColor="text1"/>
          <w:sz w:val="20"/>
          <w:szCs w:val="20"/>
        </w:rPr>
        <w:instrText xml:space="preserve"> FORMTEXT </w:instrText>
      </w:r>
      <w:r w:rsidRPr="00600E76">
        <w:rPr>
          <w:rFonts w:ascii="Arial" w:hAnsi="Arial" w:cs="Arial"/>
          <w:b/>
          <w:color w:val="000000" w:themeColor="text1"/>
          <w:sz w:val="20"/>
          <w:szCs w:val="20"/>
        </w:rPr>
      </w:r>
      <w:r w:rsidRPr="00600E76">
        <w:rPr>
          <w:rFonts w:ascii="Arial" w:hAnsi="Arial" w:cs="Arial"/>
          <w:b/>
          <w:color w:val="000000" w:themeColor="text1"/>
          <w:sz w:val="20"/>
          <w:szCs w:val="20"/>
        </w:rPr>
        <w:fldChar w:fldCharType="separate"/>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t> </w:t>
      </w:r>
      <w:r w:rsidRPr="00600E76">
        <w:rPr>
          <w:rFonts w:ascii="Arial" w:hAnsi="Arial" w:cs="Arial"/>
          <w:b/>
          <w:color w:val="000000" w:themeColor="text1"/>
          <w:sz w:val="20"/>
          <w:szCs w:val="20"/>
        </w:rPr>
        <w:fldChar w:fldCharType="end"/>
      </w:r>
    </w:p>
    <w:p w14:paraId="5EDFF8AB" w14:textId="77777777" w:rsidR="000C57E7" w:rsidRPr="00600E76" w:rsidRDefault="000C57E7" w:rsidP="00600E76">
      <w:pPr>
        <w:spacing w:line="360" w:lineRule="auto"/>
        <w:jc w:val="both"/>
        <w:rPr>
          <w:rFonts w:ascii="Arial" w:hAnsi="Arial" w:cs="Arial"/>
          <w:color w:val="000000" w:themeColor="text1"/>
          <w:sz w:val="20"/>
          <w:szCs w:val="20"/>
        </w:rPr>
      </w:pPr>
    </w:p>
    <w:p w14:paraId="5153B207" w14:textId="5D87E9EB" w:rsidR="000C57E7" w:rsidRPr="00600E76" w:rsidRDefault="000C57E7"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xml:space="preserve">o Sr.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Élio Bolzon Junior</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doravante denominada CONTRATANTE, e a empresa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inscrita no CNPJ/MF sob 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sediado(a) na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em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doravante designada CONTRATADA, neste ato representada pelo(a) Sr.(a)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w:t>
      </w:r>
      <w:r w:rsidRPr="00600E76">
        <w:rPr>
          <w:rFonts w:ascii="Arial" w:eastAsia="Arial" w:hAnsi="Arial" w:cs="Arial"/>
          <w:color w:val="000000" w:themeColor="text1"/>
          <w:sz w:val="20"/>
          <w:szCs w:val="20"/>
        </w:rPr>
        <w:t xml:space="preserve">tendo em vista o que consta no Processo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112D5C" w:rsidRPr="00600E76">
        <w:rPr>
          <w:rFonts w:ascii="Arial" w:hAnsi="Arial" w:cs="Arial"/>
          <w:color w:val="000000" w:themeColor="text1"/>
          <w:sz w:val="20"/>
          <w:szCs w:val="20"/>
        </w:rPr>
        <w:t>080</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600E76">
        <w:rPr>
          <w:rFonts w:ascii="Arial" w:eastAsia="Arial" w:hAnsi="Arial" w:cs="Arial"/>
          <w:iCs/>
          <w:color w:val="000000" w:themeColor="text1"/>
          <w:sz w:val="20"/>
          <w:szCs w:val="20"/>
        </w:rPr>
        <w:t xml:space="preserve">do Pregão Eletrônico nº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006856D7" w:rsidRPr="00600E76">
        <w:rPr>
          <w:rFonts w:ascii="Arial" w:hAnsi="Arial" w:cs="Arial"/>
          <w:color w:val="000000" w:themeColor="text1"/>
          <w:sz w:val="20"/>
          <w:szCs w:val="20"/>
        </w:rPr>
        <w:t>051</w:t>
      </w:r>
      <w:r w:rsidRPr="00600E76">
        <w:rPr>
          <w:rFonts w:ascii="Arial" w:hAnsi="Arial" w:cs="Arial"/>
          <w:color w:val="000000" w:themeColor="text1"/>
          <w:sz w:val="20"/>
          <w:szCs w:val="20"/>
        </w:rPr>
        <w:fldChar w:fldCharType="end"/>
      </w:r>
      <w:r w:rsidRPr="00600E76">
        <w:rPr>
          <w:rFonts w:ascii="Arial" w:eastAsia="Arial" w:hAnsi="Arial" w:cs="Arial"/>
          <w:iCs/>
          <w:color w:val="000000" w:themeColor="text1"/>
          <w:sz w:val="20"/>
          <w:szCs w:val="20"/>
        </w:rPr>
        <w:t>/</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eastAsia="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eastAsia="Arial" w:hAnsi="Arial" w:cs="Arial"/>
          <w:color w:val="000000" w:themeColor="text1"/>
          <w:sz w:val="20"/>
          <w:szCs w:val="20"/>
        </w:rPr>
        <w:t>, mediante as cláusulas e condições a seguir enunciadas</w:t>
      </w:r>
      <w:r w:rsidRPr="00600E76">
        <w:rPr>
          <w:rFonts w:ascii="Arial" w:hAnsi="Arial" w:cs="Arial"/>
          <w:color w:val="000000" w:themeColor="text1"/>
          <w:sz w:val="20"/>
          <w:szCs w:val="20"/>
        </w:rPr>
        <w:t>.</w:t>
      </w:r>
    </w:p>
    <w:p w14:paraId="7577CE39"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PRIMEIRA – OBJETO</w:t>
      </w:r>
    </w:p>
    <w:p w14:paraId="102F5C31" w14:textId="5EC2E62F" w:rsidR="000C57E7" w:rsidRPr="00600E76" w:rsidRDefault="000C57E7" w:rsidP="00600E76">
      <w:pPr>
        <w:pStyle w:val="PargrafodaLista"/>
        <w:numPr>
          <w:ilvl w:val="1"/>
          <w:numId w:val="9"/>
        </w:numPr>
        <w:spacing w:line="360" w:lineRule="auto"/>
        <w:ind w:left="0" w:firstLine="0"/>
        <w:jc w:val="both"/>
        <w:rPr>
          <w:rFonts w:ascii="Arial" w:hAnsi="Arial" w:cs="Arial"/>
          <w:color w:val="000000" w:themeColor="text1"/>
          <w:sz w:val="20"/>
          <w:szCs w:val="20"/>
        </w:rPr>
      </w:pPr>
      <w:r w:rsidRPr="00600E76">
        <w:rPr>
          <w:rFonts w:ascii="Arial" w:hAnsi="Arial" w:cs="Arial"/>
          <w:color w:val="000000" w:themeColor="text1"/>
          <w:sz w:val="20"/>
          <w:szCs w:val="20"/>
        </w:rPr>
        <w:t xml:space="preserve">O objeto do presente instrumento é a contratação de serviços comuns de </w:t>
      </w:r>
      <w:r w:rsidRPr="00600E76">
        <w:rPr>
          <w:rFonts w:ascii="Arial" w:hAnsi="Arial" w:cs="Arial"/>
          <w:b/>
          <w:bCs/>
          <w:color w:val="000000" w:themeColor="text1"/>
          <w:sz w:val="20"/>
          <w:szCs w:val="20"/>
        </w:rPr>
        <w:fldChar w:fldCharType="begin">
          <w:ffData>
            <w:name w:val="Texto74"/>
            <w:enabled/>
            <w:calcOnExit w:val="0"/>
            <w:textInput/>
          </w:ffData>
        </w:fldChar>
      </w:r>
      <w:r w:rsidRPr="00600E76">
        <w:rPr>
          <w:rFonts w:ascii="Arial" w:hAnsi="Arial" w:cs="Arial"/>
          <w:b/>
          <w:bCs/>
          <w:color w:val="000000" w:themeColor="text1"/>
          <w:sz w:val="20"/>
          <w:szCs w:val="20"/>
        </w:rPr>
        <w:instrText xml:space="preserve"> FORMTEXT </w:instrText>
      </w:r>
      <w:r w:rsidRPr="00600E76">
        <w:rPr>
          <w:rFonts w:ascii="Arial" w:hAnsi="Arial" w:cs="Arial"/>
          <w:b/>
          <w:bCs/>
          <w:color w:val="000000" w:themeColor="text1"/>
          <w:sz w:val="20"/>
          <w:szCs w:val="20"/>
        </w:rPr>
      </w:r>
      <w:r w:rsidRPr="00600E76">
        <w:rPr>
          <w:rFonts w:ascii="Arial" w:hAnsi="Arial" w:cs="Arial"/>
          <w:b/>
          <w:bCs/>
          <w:color w:val="000000" w:themeColor="text1"/>
          <w:sz w:val="20"/>
          <w:szCs w:val="20"/>
        </w:rPr>
        <w:fldChar w:fldCharType="separate"/>
      </w:r>
      <w:r w:rsidR="00112D5C" w:rsidRPr="00600E76">
        <w:rPr>
          <w:rFonts w:ascii="Arial" w:hAnsi="Arial" w:cs="Arial"/>
          <w:b/>
          <w:bCs/>
          <w:color w:val="000000" w:themeColor="text1"/>
          <w:sz w:val="20"/>
          <w:szCs w:val="20"/>
        </w:rPr>
        <w:t>EMPRESA ESPECIALIZADA PARA A PRESTAÇÃO DE SERVIÇOS DE SEGURANÇA DESARMADA EM EVENTOS</w:t>
      </w:r>
      <w:r w:rsidRPr="00600E76">
        <w:rPr>
          <w:rFonts w:ascii="Arial" w:hAnsi="Arial" w:cs="Arial"/>
          <w:b/>
          <w:bCs/>
          <w:color w:val="000000" w:themeColor="text1"/>
          <w:sz w:val="20"/>
          <w:szCs w:val="20"/>
        </w:rPr>
        <w:fldChar w:fldCharType="end"/>
      </w:r>
      <w:r w:rsidRPr="00600E76">
        <w:rPr>
          <w:rFonts w:ascii="Arial" w:hAnsi="Arial" w:cs="Arial"/>
          <w:color w:val="000000" w:themeColor="text1"/>
          <w:sz w:val="20"/>
          <w:szCs w:val="20"/>
        </w:rPr>
        <w:t>, nas condições estabelecidas no Termo de Referência.</w:t>
      </w:r>
    </w:p>
    <w:p w14:paraId="03F08478" w14:textId="77777777" w:rsidR="000C57E7" w:rsidRPr="00600E76" w:rsidRDefault="000C57E7" w:rsidP="00600E76">
      <w:pPr>
        <w:pStyle w:val="PargrafodaLista"/>
        <w:numPr>
          <w:ilvl w:val="1"/>
          <w:numId w:val="9"/>
        </w:numPr>
        <w:spacing w:line="360" w:lineRule="auto"/>
        <w:ind w:left="0" w:firstLine="0"/>
        <w:jc w:val="both"/>
        <w:rPr>
          <w:rFonts w:ascii="Arial" w:hAnsi="Arial" w:cs="Arial"/>
          <w:color w:val="000000" w:themeColor="text1"/>
          <w:sz w:val="20"/>
          <w:szCs w:val="20"/>
        </w:rPr>
      </w:pPr>
      <w:r w:rsidRPr="00600E76">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600E76" w:rsidRPr="00600E76"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600E76" w:rsidRDefault="000C57E7" w:rsidP="00600E76">
            <w:pPr>
              <w:widowControl w:val="0"/>
              <w:spacing w:line="360" w:lineRule="auto"/>
              <w:jc w:val="center"/>
              <w:rPr>
                <w:rFonts w:ascii="Arial" w:eastAsia="Arial" w:hAnsi="Arial" w:cs="Arial"/>
                <w:b/>
                <w:bCs/>
                <w:color w:val="000000" w:themeColor="text1"/>
                <w:sz w:val="20"/>
                <w:szCs w:val="20"/>
                <w:lang w:eastAsia="en-US"/>
              </w:rPr>
            </w:pPr>
            <w:r w:rsidRPr="00600E76">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600E76" w:rsidRDefault="000C57E7" w:rsidP="00600E76">
            <w:pPr>
              <w:widowControl w:val="0"/>
              <w:spacing w:line="360" w:lineRule="auto"/>
              <w:jc w:val="center"/>
              <w:rPr>
                <w:rFonts w:ascii="Arial" w:eastAsia="Arial" w:hAnsi="Arial" w:cs="Arial"/>
                <w:color w:val="000000" w:themeColor="text1"/>
                <w:sz w:val="20"/>
                <w:szCs w:val="20"/>
                <w:lang w:eastAsia="en-US"/>
              </w:rPr>
            </w:pPr>
            <w:r w:rsidRPr="00600E7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600E76" w:rsidRDefault="000C57E7" w:rsidP="00600E76">
            <w:pPr>
              <w:widowControl w:val="0"/>
              <w:spacing w:line="360" w:lineRule="auto"/>
              <w:jc w:val="center"/>
              <w:rPr>
                <w:rFonts w:ascii="Arial" w:eastAsia="Arial" w:hAnsi="Arial" w:cs="Arial"/>
                <w:color w:val="000000" w:themeColor="text1"/>
                <w:sz w:val="20"/>
                <w:szCs w:val="20"/>
                <w:lang w:eastAsia="en-US"/>
              </w:rPr>
            </w:pPr>
            <w:r w:rsidRPr="00600E76">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600E76" w:rsidRDefault="000C57E7" w:rsidP="00600E76">
            <w:pPr>
              <w:widowControl w:val="0"/>
              <w:spacing w:line="360" w:lineRule="auto"/>
              <w:jc w:val="center"/>
              <w:rPr>
                <w:rFonts w:ascii="Arial" w:eastAsia="Arial" w:hAnsi="Arial" w:cs="Arial"/>
                <w:color w:val="000000" w:themeColor="text1"/>
                <w:sz w:val="20"/>
                <w:szCs w:val="20"/>
                <w:lang w:eastAsia="en-US"/>
              </w:rPr>
            </w:pPr>
            <w:r w:rsidRPr="00600E7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600E76" w:rsidRDefault="000C57E7" w:rsidP="00600E76">
            <w:pPr>
              <w:widowControl w:val="0"/>
              <w:spacing w:line="360" w:lineRule="auto"/>
              <w:jc w:val="center"/>
              <w:rPr>
                <w:rFonts w:ascii="Arial" w:eastAsia="Arial" w:hAnsi="Arial" w:cs="Arial"/>
                <w:b/>
                <w:bCs/>
                <w:color w:val="000000" w:themeColor="text1"/>
                <w:sz w:val="20"/>
                <w:szCs w:val="20"/>
                <w:lang w:eastAsia="en-US"/>
              </w:rPr>
            </w:pPr>
            <w:r w:rsidRPr="00600E7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600E76" w:rsidRDefault="000C57E7" w:rsidP="00600E76">
            <w:pPr>
              <w:widowControl w:val="0"/>
              <w:spacing w:line="360" w:lineRule="auto"/>
              <w:jc w:val="center"/>
              <w:rPr>
                <w:rFonts w:ascii="Arial" w:eastAsia="Arial" w:hAnsi="Arial" w:cs="Arial"/>
                <w:b/>
                <w:bCs/>
                <w:color w:val="000000" w:themeColor="text1"/>
                <w:sz w:val="20"/>
                <w:szCs w:val="20"/>
                <w:lang w:eastAsia="en-US"/>
              </w:rPr>
            </w:pPr>
            <w:r w:rsidRPr="00600E76">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600E76" w:rsidRDefault="000C57E7" w:rsidP="00600E76">
            <w:pPr>
              <w:widowControl w:val="0"/>
              <w:spacing w:line="360" w:lineRule="auto"/>
              <w:jc w:val="center"/>
              <w:rPr>
                <w:rFonts w:ascii="Arial" w:eastAsia="Arial" w:hAnsi="Arial" w:cs="Arial"/>
                <w:b/>
                <w:bCs/>
                <w:color w:val="000000" w:themeColor="text1"/>
                <w:sz w:val="20"/>
                <w:szCs w:val="20"/>
                <w:lang w:eastAsia="en-US"/>
              </w:rPr>
            </w:pPr>
            <w:r w:rsidRPr="00600E76">
              <w:rPr>
                <w:rFonts w:ascii="Arial" w:eastAsia="Arial" w:hAnsi="Arial" w:cs="Arial"/>
                <w:b/>
                <w:bCs/>
                <w:color w:val="000000" w:themeColor="text1"/>
                <w:sz w:val="20"/>
                <w:szCs w:val="20"/>
                <w:lang w:eastAsia="en-US"/>
              </w:rPr>
              <w:t>VALOR TOTAL</w:t>
            </w:r>
          </w:p>
        </w:tc>
      </w:tr>
      <w:tr w:rsidR="00600E76" w:rsidRPr="00600E76"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600E76" w:rsidRDefault="000C57E7" w:rsidP="00600E76">
            <w:pPr>
              <w:widowControl w:val="0"/>
              <w:spacing w:line="360" w:lineRule="auto"/>
              <w:jc w:val="center"/>
              <w:rPr>
                <w:rFonts w:ascii="Arial" w:eastAsia="Arial" w:hAnsi="Arial" w:cs="Arial"/>
                <w:color w:val="000000" w:themeColor="text1"/>
                <w:sz w:val="20"/>
                <w:szCs w:val="20"/>
                <w:lang w:eastAsia="en-US"/>
              </w:rPr>
            </w:pPr>
            <w:r w:rsidRPr="00600E76">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r>
      <w:tr w:rsidR="00600E76" w:rsidRPr="00600E76"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600E76" w:rsidRDefault="000C57E7" w:rsidP="00600E76">
            <w:pPr>
              <w:widowControl w:val="0"/>
              <w:spacing w:line="360" w:lineRule="auto"/>
              <w:jc w:val="center"/>
              <w:rPr>
                <w:rFonts w:ascii="Arial" w:eastAsia="Arial" w:hAnsi="Arial" w:cs="Arial"/>
                <w:color w:val="000000" w:themeColor="text1"/>
                <w:sz w:val="20"/>
                <w:szCs w:val="20"/>
                <w:lang w:eastAsia="en-US"/>
              </w:rPr>
            </w:pPr>
            <w:r w:rsidRPr="00600E76">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600E76" w:rsidRDefault="000C57E7" w:rsidP="00600E76">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600E76" w:rsidRDefault="000C57E7" w:rsidP="00600E76">
      <w:pPr>
        <w:pStyle w:val="Nivel2"/>
        <w:numPr>
          <w:ilvl w:val="1"/>
          <w:numId w:val="10"/>
        </w:numPr>
        <w:spacing w:before="0" w:after="0" w:line="360" w:lineRule="auto"/>
        <w:ind w:left="0" w:firstLine="0"/>
        <w:rPr>
          <w:color w:val="000000" w:themeColor="text1"/>
        </w:rPr>
      </w:pPr>
      <w:r w:rsidRPr="00600E76">
        <w:rPr>
          <w:color w:val="000000" w:themeColor="text1"/>
        </w:rPr>
        <w:t>Vinculam esta contratação, independentemente de transcrição:</w:t>
      </w:r>
    </w:p>
    <w:p w14:paraId="70F85A6B" w14:textId="77777777" w:rsidR="000C57E7" w:rsidRPr="00600E76" w:rsidRDefault="000C57E7" w:rsidP="00600E76">
      <w:pPr>
        <w:pStyle w:val="Nivel3"/>
        <w:numPr>
          <w:ilvl w:val="2"/>
          <w:numId w:val="10"/>
        </w:numPr>
        <w:spacing w:before="0" w:after="0" w:line="360" w:lineRule="auto"/>
        <w:ind w:left="284" w:firstLine="0"/>
        <w:rPr>
          <w:color w:val="000000" w:themeColor="text1"/>
        </w:rPr>
      </w:pPr>
      <w:r w:rsidRPr="00600E76">
        <w:rPr>
          <w:color w:val="000000" w:themeColor="text1"/>
        </w:rPr>
        <w:t>O Termo de Referência;</w:t>
      </w:r>
    </w:p>
    <w:p w14:paraId="02B19C35" w14:textId="77777777" w:rsidR="000C57E7" w:rsidRPr="00600E76" w:rsidRDefault="000C57E7" w:rsidP="00600E76">
      <w:pPr>
        <w:pStyle w:val="Nivel3"/>
        <w:numPr>
          <w:ilvl w:val="2"/>
          <w:numId w:val="10"/>
        </w:numPr>
        <w:spacing w:before="0" w:after="0" w:line="360" w:lineRule="auto"/>
        <w:ind w:left="284" w:firstLine="0"/>
        <w:rPr>
          <w:color w:val="000000" w:themeColor="text1"/>
        </w:rPr>
      </w:pPr>
      <w:r w:rsidRPr="00600E76">
        <w:rPr>
          <w:color w:val="000000" w:themeColor="text1"/>
        </w:rPr>
        <w:t>O Edital da Licitação;</w:t>
      </w:r>
    </w:p>
    <w:p w14:paraId="72C24EEE" w14:textId="77777777" w:rsidR="000C57E7" w:rsidRPr="00600E76" w:rsidRDefault="000C57E7" w:rsidP="00600E76">
      <w:pPr>
        <w:pStyle w:val="Nivel3"/>
        <w:numPr>
          <w:ilvl w:val="2"/>
          <w:numId w:val="10"/>
        </w:numPr>
        <w:spacing w:before="0" w:after="0" w:line="360" w:lineRule="auto"/>
        <w:ind w:left="284" w:firstLine="0"/>
        <w:rPr>
          <w:color w:val="000000" w:themeColor="text1"/>
        </w:rPr>
      </w:pPr>
      <w:r w:rsidRPr="00600E76">
        <w:rPr>
          <w:color w:val="000000" w:themeColor="text1"/>
        </w:rPr>
        <w:t>A Proposta do contratado;</w:t>
      </w:r>
    </w:p>
    <w:p w14:paraId="235AEAB7" w14:textId="77777777" w:rsidR="000C57E7" w:rsidRPr="00600E76" w:rsidRDefault="000C57E7" w:rsidP="00600E76">
      <w:pPr>
        <w:pStyle w:val="Nivel3"/>
        <w:numPr>
          <w:ilvl w:val="2"/>
          <w:numId w:val="10"/>
        </w:numPr>
        <w:spacing w:before="0" w:after="0" w:line="360" w:lineRule="auto"/>
        <w:ind w:left="284" w:firstLine="0"/>
        <w:rPr>
          <w:color w:val="000000" w:themeColor="text1"/>
        </w:rPr>
      </w:pPr>
      <w:r w:rsidRPr="00600E76">
        <w:rPr>
          <w:color w:val="000000" w:themeColor="text1"/>
        </w:rPr>
        <w:t>Eventuais anexos dos documentos supracitados.</w:t>
      </w:r>
    </w:p>
    <w:p w14:paraId="71EB2866" w14:textId="77777777" w:rsidR="000C57E7" w:rsidRPr="00600E76" w:rsidRDefault="000C57E7" w:rsidP="00600E76">
      <w:pPr>
        <w:pStyle w:val="PargrafodaLista"/>
        <w:spacing w:line="360" w:lineRule="auto"/>
        <w:ind w:left="0"/>
        <w:jc w:val="both"/>
        <w:rPr>
          <w:rFonts w:ascii="Arial" w:hAnsi="Arial" w:cs="Arial"/>
          <w:b/>
          <w:iCs/>
          <w:color w:val="000000" w:themeColor="text1"/>
          <w:sz w:val="20"/>
          <w:szCs w:val="20"/>
        </w:rPr>
      </w:pPr>
      <w:r w:rsidRPr="00600E76">
        <w:rPr>
          <w:rFonts w:ascii="Arial" w:hAnsi="Arial" w:cs="Arial"/>
          <w:b/>
          <w:color w:val="000000" w:themeColor="text1"/>
          <w:sz w:val="20"/>
          <w:szCs w:val="20"/>
        </w:rPr>
        <w:t>CLÁUSULA SEGUNDA – VIGÊNCIA E PRORROGAÇÃO</w:t>
      </w:r>
    </w:p>
    <w:p w14:paraId="296990A8" w14:textId="77777777" w:rsidR="00CD4629" w:rsidRPr="00600E76" w:rsidRDefault="00CD4629" w:rsidP="00600E76">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600E76">
        <w:rPr>
          <w:rFonts w:ascii="Arial" w:hAnsi="Arial" w:cs="Arial"/>
          <w:color w:val="000000" w:themeColor="text1"/>
          <w:sz w:val="20"/>
          <w:szCs w:val="20"/>
        </w:rPr>
        <w:t xml:space="preserve">O prazo de vigência da contratação é de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contados do(a)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w:t>
      </w:r>
      <w:r w:rsidRPr="00600E76">
        <w:rPr>
          <w:rFonts w:ascii="Arial" w:hAnsi="Arial" w:cs="Arial"/>
          <w:b/>
          <w:bCs/>
          <w:color w:val="000000" w:themeColor="text1"/>
          <w:sz w:val="20"/>
          <w:szCs w:val="20"/>
        </w:rPr>
        <w:t xml:space="preserve"> </w:t>
      </w:r>
      <w:r w:rsidRPr="00600E76">
        <w:rPr>
          <w:rFonts w:ascii="Arial" w:hAnsi="Arial" w:cs="Arial"/>
          <w:color w:val="000000" w:themeColor="text1"/>
          <w:sz w:val="20"/>
          <w:szCs w:val="20"/>
        </w:rPr>
        <w:t>prorrogável por até 10 anos, na forma dos artigos 106 e 107 da Lei n° 14.133, de 2021.</w:t>
      </w:r>
    </w:p>
    <w:p w14:paraId="51DF5452" w14:textId="77777777" w:rsidR="00CD4629" w:rsidRPr="00600E76" w:rsidRDefault="00CD4629" w:rsidP="00600E76">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600E76">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7FB2BF14"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t>Estar formalmente demonstrado no processo que a forma de prestação dos serviços tem natureza continuada;</w:t>
      </w:r>
    </w:p>
    <w:p w14:paraId="075954AF"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t xml:space="preserve">Seja juntado relatório que discorra sobre a execução do contrato, com informações de que os serviços tenham sido prestados regularmente;  </w:t>
      </w:r>
    </w:p>
    <w:p w14:paraId="09127F24"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lastRenderedPageBreak/>
        <w:t xml:space="preserve">Seja juntada justificativa e motivo, por escrito, de que a Administração mantém interesse na realização do serviço;  </w:t>
      </w:r>
    </w:p>
    <w:p w14:paraId="25A43915"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t xml:space="preserve">Haja manifestação expressa do CONTRATADO informando o interesse na prorrogação; </w:t>
      </w:r>
    </w:p>
    <w:p w14:paraId="282EAC87"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t>Seja comprovado que o CONTRATADO mantém as condições iniciais de habilitação; e</w:t>
      </w:r>
    </w:p>
    <w:p w14:paraId="219D7EFA" w14:textId="77777777" w:rsidR="00CD4629" w:rsidRPr="00600E76" w:rsidRDefault="00CD4629" w:rsidP="00600E76">
      <w:pPr>
        <w:pStyle w:val="Nvel3-R"/>
        <w:numPr>
          <w:ilvl w:val="2"/>
          <w:numId w:val="22"/>
        </w:numPr>
        <w:spacing w:before="0" w:after="0" w:line="360" w:lineRule="auto"/>
        <w:ind w:left="284" w:firstLine="0"/>
        <w:rPr>
          <w:i w:val="0"/>
          <w:iCs w:val="0"/>
          <w:color w:val="000000" w:themeColor="text1"/>
        </w:rPr>
      </w:pPr>
      <w:r w:rsidRPr="00600E76">
        <w:rPr>
          <w:i w:val="0"/>
          <w:iCs w:val="0"/>
          <w:color w:val="000000" w:themeColor="text1"/>
        </w:rPr>
        <w:t>Não haja registro no Cadastro Informativo de créditos não quitados.</w:t>
      </w:r>
    </w:p>
    <w:p w14:paraId="321CFEAF" w14:textId="77777777" w:rsidR="00CD4629" w:rsidRPr="00600E76" w:rsidRDefault="00CD4629" w:rsidP="00600E76">
      <w:pPr>
        <w:pStyle w:val="Nvel2-Red"/>
        <w:numPr>
          <w:ilvl w:val="1"/>
          <w:numId w:val="22"/>
        </w:numPr>
        <w:spacing w:before="0" w:after="0" w:line="360" w:lineRule="auto"/>
        <w:ind w:left="0" w:firstLine="0"/>
        <w:rPr>
          <w:i w:val="0"/>
          <w:iCs w:val="0"/>
          <w:color w:val="000000" w:themeColor="text1"/>
        </w:rPr>
      </w:pPr>
      <w:r w:rsidRPr="00600E76">
        <w:rPr>
          <w:i w:val="0"/>
          <w:iCs w:val="0"/>
          <w:color w:val="000000" w:themeColor="text1"/>
        </w:rPr>
        <w:t>O CONTRATADO não tem direito subjetivo à prorrogação contratual.</w:t>
      </w:r>
    </w:p>
    <w:p w14:paraId="1D634C74" w14:textId="77777777" w:rsidR="00CD4629" w:rsidRPr="00600E76" w:rsidRDefault="00CD4629" w:rsidP="00600E76">
      <w:pPr>
        <w:pStyle w:val="Nvel2-Red"/>
        <w:numPr>
          <w:ilvl w:val="1"/>
          <w:numId w:val="22"/>
        </w:numPr>
        <w:spacing w:before="0" w:after="0" w:line="360" w:lineRule="auto"/>
        <w:ind w:left="0" w:firstLine="0"/>
        <w:rPr>
          <w:i w:val="0"/>
          <w:iCs w:val="0"/>
          <w:color w:val="000000" w:themeColor="text1"/>
        </w:rPr>
      </w:pPr>
      <w:r w:rsidRPr="00600E76">
        <w:rPr>
          <w:i w:val="0"/>
          <w:iCs w:val="0"/>
          <w:color w:val="000000" w:themeColor="text1"/>
        </w:rPr>
        <w:t>A prorrogação de contrato deverá ser promovida mediante celebração de termo aditivo.</w:t>
      </w:r>
    </w:p>
    <w:p w14:paraId="0578BF8F" w14:textId="77777777" w:rsidR="00CD4629" w:rsidRPr="00600E76" w:rsidRDefault="00CD4629" w:rsidP="00600E76">
      <w:pPr>
        <w:pStyle w:val="Nvel2-Red"/>
        <w:numPr>
          <w:ilvl w:val="1"/>
          <w:numId w:val="22"/>
        </w:numPr>
        <w:spacing w:before="0" w:after="0" w:line="360" w:lineRule="auto"/>
        <w:ind w:left="0" w:firstLine="0"/>
        <w:rPr>
          <w:i w:val="0"/>
          <w:iCs w:val="0"/>
          <w:color w:val="000000" w:themeColor="text1"/>
        </w:rPr>
      </w:pPr>
      <w:r w:rsidRPr="00600E76">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B8CCA6B" w14:textId="7D5E03A8" w:rsidR="00FE323F" w:rsidRPr="00600E76" w:rsidRDefault="00CD4629" w:rsidP="00600E76">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600E76">
        <w:rPr>
          <w:rFonts w:ascii="Arial" w:hAnsi="Arial" w:cs="Arial"/>
          <w:color w:val="000000" w:themeColor="text1"/>
          <w:sz w:val="20"/>
          <w:szCs w:val="20"/>
        </w:rPr>
        <w:t>O contrato não poderá ser prorrogado quando o CONTRATADO tiver sido penalizado nas sanções de declaração de inidoneidade ou impedimento de licitar e contratar com poder público, observadas as abrangências de aplicação</w:t>
      </w:r>
      <w:r w:rsidR="00FE323F" w:rsidRPr="00600E76">
        <w:rPr>
          <w:rFonts w:ascii="Arial" w:hAnsi="Arial" w:cs="Arial"/>
          <w:color w:val="000000" w:themeColor="text1"/>
          <w:sz w:val="20"/>
          <w:szCs w:val="20"/>
        </w:rPr>
        <w:t>.</w:t>
      </w:r>
    </w:p>
    <w:p w14:paraId="0384CA64"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CLÁUSULA TERCEIRA – MODELOS DE EXECUÇÃO E GESTÃO CONTRATUAIS</w:t>
      </w:r>
    </w:p>
    <w:p w14:paraId="1854FFF9" w14:textId="77777777" w:rsidR="000C57E7" w:rsidRPr="00600E76" w:rsidRDefault="000C57E7" w:rsidP="00600E76">
      <w:pPr>
        <w:pStyle w:val="PargrafodaLista"/>
        <w:numPr>
          <w:ilvl w:val="1"/>
          <w:numId w:val="11"/>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CLÁUSULA QUARTA – SUBCONTRATAÇÃO</w:t>
      </w:r>
    </w:p>
    <w:p w14:paraId="08002BA4" w14:textId="77777777" w:rsidR="000C57E7" w:rsidRPr="00600E76" w:rsidRDefault="000C57E7" w:rsidP="00600E76">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7" w:name="_Hlk182220156"/>
      <w:r w:rsidRPr="00600E76">
        <w:rPr>
          <w:rFonts w:ascii="Arial" w:hAnsi="Arial" w:cs="Arial"/>
          <w:color w:val="000000" w:themeColor="text1"/>
          <w:sz w:val="20"/>
          <w:szCs w:val="20"/>
        </w:rPr>
        <w:t>As regras sobre a subcontratação do objeto são aquelas estabelecidas no Termo de Referência, anexo a este Contrato</w:t>
      </w:r>
      <w:bookmarkEnd w:id="117"/>
      <w:r w:rsidRPr="00600E76">
        <w:rPr>
          <w:rFonts w:ascii="Arial" w:hAnsi="Arial" w:cs="Arial"/>
          <w:color w:val="000000" w:themeColor="text1"/>
          <w:sz w:val="20"/>
          <w:szCs w:val="20"/>
        </w:rPr>
        <w:t>.</w:t>
      </w:r>
    </w:p>
    <w:p w14:paraId="0996F45E"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CLÁUSULA QUINTA – PREÇO</w:t>
      </w:r>
    </w:p>
    <w:p w14:paraId="7F29800E" w14:textId="2ECFD3FF" w:rsidR="000C57E7" w:rsidRPr="00600E76" w:rsidRDefault="000C57E7" w:rsidP="00600E76">
      <w:pPr>
        <w:pStyle w:val="PargrafodaLista"/>
        <w:numPr>
          <w:ilvl w:val="1"/>
          <w:numId w:val="23"/>
        </w:numPr>
        <w:spacing w:line="360" w:lineRule="auto"/>
        <w:ind w:left="0" w:firstLine="0"/>
        <w:jc w:val="both"/>
        <w:rPr>
          <w:rFonts w:ascii="Arial" w:hAnsi="Arial" w:cs="Arial"/>
          <w:color w:val="000000" w:themeColor="text1"/>
          <w:sz w:val="20"/>
          <w:szCs w:val="20"/>
        </w:rPr>
      </w:pPr>
      <w:r w:rsidRPr="00600E76">
        <w:rPr>
          <w:rFonts w:ascii="Arial" w:hAnsi="Arial" w:cs="Arial"/>
          <w:color w:val="000000" w:themeColor="text1"/>
          <w:sz w:val="20"/>
          <w:szCs w:val="20"/>
        </w:rPr>
        <w:t xml:space="preserve">O valor </w:t>
      </w:r>
      <w:r w:rsidR="001161D7" w:rsidRPr="00600E76">
        <w:rPr>
          <w:rFonts w:ascii="Arial" w:hAnsi="Arial" w:cs="Arial"/>
          <w:color w:val="000000" w:themeColor="text1"/>
          <w:sz w:val="20"/>
          <w:szCs w:val="20"/>
        </w:rPr>
        <w:t xml:space="preserve">total </w:t>
      </w:r>
      <w:r w:rsidRPr="00600E76">
        <w:rPr>
          <w:rFonts w:ascii="Arial" w:hAnsi="Arial" w:cs="Arial"/>
          <w:color w:val="000000" w:themeColor="text1"/>
          <w:sz w:val="20"/>
          <w:szCs w:val="20"/>
        </w:rPr>
        <w:t xml:space="preserve">da contratação é de R$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w:t>
      </w:r>
      <w:r w:rsidR="001161D7" w:rsidRPr="00600E76">
        <w:rPr>
          <w:rFonts w:ascii="Arial" w:hAnsi="Arial" w:cs="Arial"/>
          <w:color w:val="000000" w:themeColor="text1"/>
          <w:sz w:val="20"/>
          <w:szCs w:val="20"/>
        </w:rPr>
        <w:t>.</w:t>
      </w:r>
    </w:p>
    <w:p w14:paraId="762284FB" w14:textId="77777777" w:rsidR="000C57E7" w:rsidRPr="00600E76" w:rsidRDefault="000C57E7" w:rsidP="00600E76">
      <w:pPr>
        <w:pStyle w:val="PargrafodaLista"/>
        <w:numPr>
          <w:ilvl w:val="1"/>
          <w:numId w:val="23"/>
        </w:numPr>
        <w:spacing w:line="360" w:lineRule="auto"/>
        <w:ind w:left="0" w:firstLine="0"/>
        <w:jc w:val="both"/>
        <w:rPr>
          <w:rFonts w:ascii="Arial" w:hAnsi="Arial" w:cs="Arial"/>
          <w:color w:val="000000" w:themeColor="text1"/>
          <w:sz w:val="20"/>
          <w:szCs w:val="20"/>
        </w:rPr>
      </w:pPr>
      <w:r w:rsidRPr="00600E7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CLÁUSULA SEXTA – PAGAMENTO</w:t>
      </w:r>
    </w:p>
    <w:p w14:paraId="35D671AE" w14:textId="77777777" w:rsidR="000C57E7" w:rsidRPr="00600E76" w:rsidRDefault="000C57E7" w:rsidP="00600E76">
      <w:pPr>
        <w:pStyle w:val="PargrafodaLista"/>
        <w:numPr>
          <w:ilvl w:val="1"/>
          <w:numId w:val="13"/>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 xml:space="preserve">CLÁUSULA SÉTIMA – </w:t>
      </w:r>
      <w:r w:rsidRPr="00600E76">
        <w:rPr>
          <w:rFonts w:ascii="Arial" w:hAnsi="Arial" w:cs="Arial"/>
          <w:b/>
          <w:bCs/>
          <w:color w:val="000000" w:themeColor="text1"/>
          <w:sz w:val="20"/>
          <w:szCs w:val="20"/>
        </w:rPr>
        <w:t>REAJUSTE</w:t>
      </w:r>
    </w:p>
    <w:p w14:paraId="2682A702" w14:textId="77777777" w:rsidR="000C57E7" w:rsidRPr="00600E76" w:rsidRDefault="000C57E7" w:rsidP="00600E76">
      <w:pPr>
        <w:pStyle w:val="PargrafodaLista"/>
        <w:numPr>
          <w:ilvl w:val="1"/>
          <w:numId w:val="14"/>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600E76" w:rsidRDefault="000C57E7" w:rsidP="00600E76">
      <w:pPr>
        <w:pStyle w:val="PargrafodaLista"/>
        <w:spacing w:line="360" w:lineRule="auto"/>
        <w:ind w:left="0"/>
        <w:jc w:val="both"/>
        <w:rPr>
          <w:rFonts w:ascii="Arial" w:hAnsi="Arial" w:cs="Arial"/>
          <w:b/>
          <w:color w:val="000000" w:themeColor="text1"/>
          <w:sz w:val="20"/>
          <w:szCs w:val="20"/>
        </w:rPr>
      </w:pPr>
      <w:r w:rsidRPr="00600E76">
        <w:rPr>
          <w:rFonts w:ascii="Arial" w:hAnsi="Arial" w:cs="Arial"/>
          <w:b/>
          <w:color w:val="000000" w:themeColor="text1"/>
          <w:sz w:val="20"/>
          <w:szCs w:val="20"/>
        </w:rPr>
        <w:t xml:space="preserve">CLÁUSULA OITAVA – OBRIGAÇÕES DO CONTRATANTE </w:t>
      </w:r>
    </w:p>
    <w:p w14:paraId="28DE6DDB" w14:textId="77777777" w:rsidR="000C57E7" w:rsidRPr="00600E76" w:rsidRDefault="000C57E7" w:rsidP="00600E76">
      <w:pPr>
        <w:pStyle w:val="Nivel2"/>
        <w:numPr>
          <w:ilvl w:val="1"/>
          <w:numId w:val="24"/>
        </w:numPr>
        <w:tabs>
          <w:tab w:val="left" w:pos="0"/>
        </w:tabs>
        <w:spacing w:before="0" w:after="0" w:line="360" w:lineRule="auto"/>
        <w:ind w:left="0" w:firstLine="0"/>
        <w:rPr>
          <w:b/>
          <w:bCs/>
          <w:color w:val="000000" w:themeColor="text1"/>
        </w:rPr>
      </w:pPr>
      <w:r w:rsidRPr="00600E76">
        <w:rPr>
          <w:color w:val="000000" w:themeColor="text1"/>
        </w:rPr>
        <w:t>São obrigações do CONTRATANTE:</w:t>
      </w:r>
    </w:p>
    <w:p w14:paraId="7829351C"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Exigir o cumprimento de todas as obrigações assumidas pelo Contratado, de acordo com o contrato e seus anexos;</w:t>
      </w:r>
    </w:p>
    <w:p w14:paraId="5FE7691B"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Receber o objeto no prazo e condições estabelecidas no Termo de Referência;</w:t>
      </w:r>
    </w:p>
    <w:p w14:paraId="4BB82D6A"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lastRenderedPageBreak/>
        <w:t>Acompanhar e fiscalizar a execução do contrato e o cumprimento das obrigações pelo CONTRATADO;</w:t>
      </w:r>
    </w:p>
    <w:p w14:paraId="38AB647A"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Aplicar ao CONTRATADO as sanções previstas na lei e neste Contrato;</w:t>
      </w:r>
    </w:p>
    <w:p w14:paraId="2903672A" w14:textId="77777777" w:rsidR="000C57E7" w:rsidRPr="00600E76" w:rsidRDefault="000C57E7" w:rsidP="00600E76">
      <w:pPr>
        <w:pStyle w:val="Nivel2"/>
        <w:numPr>
          <w:ilvl w:val="2"/>
          <w:numId w:val="24"/>
        </w:numPr>
        <w:tabs>
          <w:tab w:val="left" w:pos="284"/>
        </w:tabs>
        <w:spacing w:before="0" w:after="0" w:line="360" w:lineRule="auto"/>
        <w:ind w:left="284" w:firstLine="0"/>
        <w:rPr>
          <w:color w:val="000000" w:themeColor="text1"/>
        </w:rPr>
      </w:pPr>
      <w:r w:rsidRPr="00600E76">
        <w:rPr>
          <w:color w:val="000000" w:themeColor="text1"/>
        </w:rPr>
        <w:t>Não praticar atos de ingerência na administração do CONTRATADO, tais como:</w:t>
      </w:r>
    </w:p>
    <w:p w14:paraId="02998A55"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indicar</w:t>
      </w:r>
      <w:proofErr w:type="gramEnd"/>
      <w:r w:rsidRPr="00600E76">
        <w:rPr>
          <w:color w:val="000000" w:themeColor="text1"/>
        </w:rPr>
        <w:t xml:space="preserve"> pessoas expressamente nominadas para executar direta ou indiretamente o objeto contratado;</w:t>
      </w:r>
    </w:p>
    <w:p w14:paraId="575C8AB6"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fixar</w:t>
      </w:r>
      <w:proofErr w:type="gramEnd"/>
      <w:r w:rsidRPr="00600E76">
        <w:rPr>
          <w:color w:val="000000" w:themeColor="text1"/>
        </w:rPr>
        <w:t xml:space="preserve"> salário inferior ao definido em lei ou em ato normativo a ser pago pelo CONTRATADO;</w:t>
      </w:r>
    </w:p>
    <w:p w14:paraId="14424BED"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estabelecer</w:t>
      </w:r>
      <w:proofErr w:type="gramEnd"/>
      <w:r w:rsidRPr="00600E76">
        <w:rPr>
          <w:color w:val="000000" w:themeColor="text1"/>
        </w:rPr>
        <w:t xml:space="preserve"> vínculo de subordinação com funcionário do CONTRATADO;</w:t>
      </w:r>
    </w:p>
    <w:p w14:paraId="4E678B7A"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definir</w:t>
      </w:r>
      <w:proofErr w:type="gramEnd"/>
      <w:r w:rsidRPr="00600E76">
        <w:rPr>
          <w:color w:val="000000" w:themeColor="text1"/>
        </w:rPr>
        <w:t xml:space="preserve"> forma de pagamento mediante exclusivo reembolso dos salários pagos;</w:t>
      </w:r>
    </w:p>
    <w:p w14:paraId="755EB2FD"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demandar</w:t>
      </w:r>
      <w:proofErr w:type="gramEnd"/>
      <w:r w:rsidRPr="00600E76">
        <w:rPr>
          <w:color w:val="000000" w:themeColor="text1"/>
        </w:rPr>
        <w:t xml:space="preserve"> a funcionário do CONTRATADO a execução de tarefas fora do escopo do objeto da contratação; e</w:t>
      </w:r>
    </w:p>
    <w:p w14:paraId="4D0594C9" w14:textId="77777777" w:rsidR="000C57E7" w:rsidRPr="00600E76" w:rsidRDefault="000C57E7" w:rsidP="00600E76">
      <w:pPr>
        <w:pStyle w:val="Nivel2"/>
        <w:numPr>
          <w:ilvl w:val="3"/>
          <w:numId w:val="24"/>
        </w:numPr>
        <w:spacing w:before="0" w:after="0" w:line="360" w:lineRule="auto"/>
        <w:ind w:left="567" w:firstLine="0"/>
        <w:rPr>
          <w:color w:val="000000" w:themeColor="text1"/>
        </w:rPr>
      </w:pPr>
      <w:proofErr w:type="gramStart"/>
      <w:r w:rsidRPr="00600E76">
        <w:rPr>
          <w:color w:val="000000" w:themeColor="text1"/>
        </w:rPr>
        <w:t>prever</w:t>
      </w:r>
      <w:proofErr w:type="gramEnd"/>
      <w:r w:rsidRPr="00600E76">
        <w:rPr>
          <w:color w:val="000000" w:themeColor="text1"/>
        </w:rPr>
        <w:t xml:space="preserve"> exigências que constituam intervenção indevida da Administração na gestão interna do CONTRATADO.</w:t>
      </w:r>
    </w:p>
    <w:p w14:paraId="6A29CD0A" w14:textId="77777777" w:rsidR="000C57E7" w:rsidRPr="00600E76" w:rsidRDefault="000C57E7" w:rsidP="00600E76">
      <w:pPr>
        <w:pStyle w:val="Nivel2"/>
        <w:numPr>
          <w:ilvl w:val="2"/>
          <w:numId w:val="24"/>
        </w:numPr>
        <w:spacing w:before="0" w:after="0" w:line="360" w:lineRule="auto"/>
        <w:ind w:left="284" w:firstLine="0"/>
        <w:rPr>
          <w:color w:val="000000" w:themeColor="text1"/>
        </w:rPr>
      </w:pPr>
      <w:r w:rsidRPr="00600E76">
        <w:rPr>
          <w:color w:val="000000" w:themeColor="text1"/>
        </w:rPr>
        <w:t>Cientificar o órgão de representação judicial para adoção das medidas cabíveis quando do descumprimento de obrigações pelo CONTRATADO;</w:t>
      </w:r>
    </w:p>
    <w:p w14:paraId="60ABF9A8" w14:textId="77777777" w:rsidR="000C57E7" w:rsidRPr="00600E76" w:rsidRDefault="000C57E7" w:rsidP="00600E76">
      <w:pPr>
        <w:pStyle w:val="Nivel2"/>
        <w:numPr>
          <w:ilvl w:val="2"/>
          <w:numId w:val="24"/>
        </w:numPr>
        <w:spacing w:before="0" w:after="0" w:line="360" w:lineRule="auto"/>
        <w:ind w:left="284" w:firstLine="0"/>
        <w:rPr>
          <w:color w:val="000000" w:themeColor="text1"/>
        </w:rPr>
      </w:pPr>
      <w:r w:rsidRPr="00600E7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600E76" w:rsidRDefault="000C57E7" w:rsidP="00600E76">
      <w:pPr>
        <w:pStyle w:val="Nivel2"/>
        <w:numPr>
          <w:ilvl w:val="3"/>
          <w:numId w:val="24"/>
        </w:numPr>
        <w:spacing w:before="0" w:after="0" w:line="360" w:lineRule="auto"/>
        <w:ind w:left="567" w:firstLine="0"/>
        <w:rPr>
          <w:color w:val="000000" w:themeColor="text1"/>
        </w:rPr>
      </w:pPr>
      <w:r w:rsidRPr="00600E76">
        <w:rPr>
          <w:color w:val="000000" w:themeColor="text1"/>
        </w:rPr>
        <w:t>A Administração terá o prazo de</w:t>
      </w:r>
      <w:r w:rsidRPr="00600E76">
        <w:rPr>
          <w:iCs/>
          <w:color w:val="000000" w:themeColor="text1"/>
        </w:rPr>
        <w:t xml:space="preserve"> 30 (trinta) dias</w:t>
      </w:r>
      <w:r w:rsidRPr="00600E76">
        <w:rPr>
          <w:color w:val="000000" w:themeColor="text1"/>
        </w:rPr>
        <w:t>, a contar da data do protocolo do requerimento para decidir, admitida a prorrogação motivada, por igual período.</w:t>
      </w:r>
    </w:p>
    <w:p w14:paraId="464177B2" w14:textId="77777777" w:rsidR="000C57E7" w:rsidRPr="00600E76" w:rsidRDefault="000C57E7" w:rsidP="00600E76">
      <w:pPr>
        <w:pStyle w:val="Nivel2"/>
        <w:numPr>
          <w:ilvl w:val="2"/>
          <w:numId w:val="24"/>
        </w:numPr>
        <w:spacing w:before="0" w:after="0" w:line="360" w:lineRule="auto"/>
        <w:ind w:left="284" w:firstLine="0"/>
        <w:rPr>
          <w:b/>
          <w:bCs/>
          <w:color w:val="000000" w:themeColor="text1"/>
        </w:rPr>
      </w:pPr>
      <w:r w:rsidRPr="00600E76">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600E76" w:rsidRDefault="000C57E7" w:rsidP="00600E76">
      <w:pPr>
        <w:pStyle w:val="Nivel2"/>
        <w:numPr>
          <w:ilvl w:val="2"/>
          <w:numId w:val="24"/>
        </w:numPr>
        <w:spacing w:before="0" w:after="0" w:line="360" w:lineRule="auto"/>
        <w:ind w:left="284" w:firstLine="0"/>
        <w:rPr>
          <w:b/>
          <w:bCs/>
          <w:color w:val="000000" w:themeColor="text1"/>
        </w:rPr>
      </w:pPr>
      <w:r w:rsidRPr="00600E76">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600E76" w:rsidRDefault="000C57E7" w:rsidP="00600E76">
      <w:pPr>
        <w:pStyle w:val="Nivel2"/>
        <w:numPr>
          <w:ilvl w:val="2"/>
          <w:numId w:val="24"/>
        </w:numPr>
        <w:spacing w:before="0" w:after="0" w:line="360" w:lineRule="auto"/>
        <w:ind w:left="284" w:firstLine="0"/>
        <w:rPr>
          <w:b/>
          <w:bCs/>
          <w:color w:val="000000" w:themeColor="text1"/>
        </w:rPr>
      </w:pPr>
      <w:r w:rsidRPr="00600E76">
        <w:rPr>
          <w:color w:val="000000" w:themeColor="text1"/>
        </w:rPr>
        <w:t>Comunicar o CONTRATADO na hipótese de posterior alteração do projeto pelo CONTRATANTE, no caso do art. 93, §2º, da Lei nº 14.133, de 2021.</w:t>
      </w:r>
      <w:bookmarkStart w:id="118" w:name="_Hlk114499841"/>
      <w:bookmarkEnd w:id="118"/>
    </w:p>
    <w:p w14:paraId="3B275B18" w14:textId="77777777" w:rsidR="000C57E7" w:rsidRPr="00600E76" w:rsidRDefault="000C57E7" w:rsidP="00600E76">
      <w:pPr>
        <w:pStyle w:val="Nivel2"/>
        <w:numPr>
          <w:ilvl w:val="1"/>
          <w:numId w:val="24"/>
        </w:numPr>
        <w:spacing w:before="0" w:after="0" w:line="360" w:lineRule="auto"/>
        <w:ind w:left="0" w:firstLine="0"/>
        <w:rPr>
          <w:color w:val="000000" w:themeColor="text1"/>
        </w:rPr>
      </w:pPr>
      <w:r w:rsidRPr="00600E76">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600E76" w:rsidRDefault="000C57E7" w:rsidP="00600E76">
      <w:pPr>
        <w:pStyle w:val="Nivel01"/>
        <w:numPr>
          <w:ilvl w:val="0"/>
          <w:numId w:val="0"/>
        </w:numPr>
        <w:tabs>
          <w:tab w:val="clear" w:pos="567"/>
          <w:tab w:val="left" w:pos="0"/>
        </w:tabs>
        <w:spacing w:before="0" w:line="360" w:lineRule="auto"/>
        <w:rPr>
          <w:color w:val="000000" w:themeColor="text1"/>
        </w:rPr>
      </w:pPr>
      <w:r w:rsidRPr="00600E76">
        <w:rPr>
          <w:color w:val="000000" w:themeColor="text1"/>
        </w:rPr>
        <w:t>CLÁUSULA NONA - OBRIGAÇÕES DO CONTRATADO</w:t>
      </w:r>
    </w:p>
    <w:p w14:paraId="44820F1D"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Atender às determinações regulares emitidas pelo fiscal do contrato ou autoridade superior (</w:t>
      </w:r>
      <w:hyperlink r:id="rId50" w:anchor="art137" w:history="1">
        <w:r w:rsidRPr="00600E76">
          <w:rPr>
            <w:rStyle w:val="Hyperlink"/>
            <w:color w:val="000000" w:themeColor="text1"/>
          </w:rPr>
          <w:t>art. 137, II</w:t>
        </w:r>
      </w:hyperlink>
      <w:r w:rsidRPr="00600E76">
        <w:rPr>
          <w:color w:val="000000" w:themeColor="text1"/>
        </w:rPr>
        <w:t>) e prestar todo esclarecimento ou informação por eles solicitados;</w:t>
      </w:r>
    </w:p>
    <w:p w14:paraId="7FFC8E44"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 xml:space="preserve">Responsabilizar-se pelos vícios e danos decorrentes da execução do objeto, de acordo com o </w:t>
      </w:r>
      <w:hyperlink r:id="rId51" w:history="1">
        <w:r w:rsidRPr="00600E76">
          <w:rPr>
            <w:rStyle w:val="Hyperlink"/>
            <w:color w:val="000000" w:themeColor="text1"/>
          </w:rPr>
          <w:t>Código de Defesa do Consumidor (Lei nº 8.078, de 1990</w:t>
        </w:r>
      </w:hyperlink>
      <w:r w:rsidRPr="00600E76">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600E76" w:rsidRDefault="000C57E7" w:rsidP="00600E76">
      <w:pPr>
        <w:pStyle w:val="Nivel2"/>
        <w:numPr>
          <w:ilvl w:val="2"/>
          <w:numId w:val="39"/>
        </w:numPr>
        <w:spacing w:before="0" w:after="0" w:line="360" w:lineRule="auto"/>
        <w:ind w:left="284" w:firstLine="0"/>
        <w:rPr>
          <w:color w:val="000000" w:themeColor="text1"/>
        </w:rPr>
      </w:pPr>
      <w:proofErr w:type="gramStart"/>
      <w:r w:rsidRPr="00600E76">
        <w:rPr>
          <w:color w:val="000000" w:themeColor="text1"/>
        </w:rPr>
        <w:t>prova</w:t>
      </w:r>
      <w:proofErr w:type="gramEnd"/>
      <w:r w:rsidRPr="00600E76">
        <w:rPr>
          <w:color w:val="000000" w:themeColor="text1"/>
        </w:rPr>
        <w:t xml:space="preserve"> de regularidade relativa à Seguridade Social;</w:t>
      </w:r>
    </w:p>
    <w:p w14:paraId="289703EE" w14:textId="77777777" w:rsidR="000C57E7" w:rsidRPr="00600E76" w:rsidRDefault="000C57E7" w:rsidP="00600E76">
      <w:pPr>
        <w:pStyle w:val="Nivel2"/>
        <w:numPr>
          <w:ilvl w:val="2"/>
          <w:numId w:val="39"/>
        </w:numPr>
        <w:spacing w:before="0" w:after="0" w:line="360" w:lineRule="auto"/>
        <w:ind w:left="284" w:firstLine="0"/>
        <w:rPr>
          <w:color w:val="000000" w:themeColor="text1"/>
        </w:rPr>
      </w:pPr>
      <w:proofErr w:type="gramStart"/>
      <w:r w:rsidRPr="00600E76">
        <w:rPr>
          <w:color w:val="000000" w:themeColor="text1"/>
        </w:rPr>
        <w:t>certidão</w:t>
      </w:r>
      <w:proofErr w:type="gramEnd"/>
      <w:r w:rsidRPr="00600E76">
        <w:rPr>
          <w:color w:val="000000" w:themeColor="text1"/>
        </w:rPr>
        <w:t xml:space="preserve"> conjunta relativa aos tributos federais e à Dívida Ativa da União;</w:t>
      </w:r>
    </w:p>
    <w:p w14:paraId="447E9AB3" w14:textId="77777777" w:rsidR="000C57E7" w:rsidRPr="00600E76" w:rsidRDefault="000C57E7" w:rsidP="00600E76">
      <w:pPr>
        <w:pStyle w:val="Nivel2"/>
        <w:numPr>
          <w:ilvl w:val="2"/>
          <w:numId w:val="39"/>
        </w:numPr>
        <w:spacing w:before="0" w:after="0" w:line="360" w:lineRule="auto"/>
        <w:ind w:left="284" w:firstLine="0"/>
        <w:rPr>
          <w:color w:val="000000" w:themeColor="text1"/>
        </w:rPr>
      </w:pPr>
      <w:proofErr w:type="gramStart"/>
      <w:r w:rsidRPr="00600E76">
        <w:rPr>
          <w:color w:val="000000" w:themeColor="text1"/>
        </w:rPr>
        <w:t>certidões</w:t>
      </w:r>
      <w:proofErr w:type="gramEnd"/>
      <w:r w:rsidRPr="00600E76">
        <w:rPr>
          <w:color w:val="000000" w:themeColor="text1"/>
        </w:rPr>
        <w:t xml:space="preserve"> que comprovem a regularidade perante a Fazenda Estadual ou Distrital do domicílio ou sede do contratado;</w:t>
      </w:r>
    </w:p>
    <w:p w14:paraId="4801ABAE" w14:textId="77777777" w:rsidR="000C57E7" w:rsidRPr="00600E76" w:rsidRDefault="000C57E7" w:rsidP="00600E76">
      <w:pPr>
        <w:pStyle w:val="Nivel2"/>
        <w:numPr>
          <w:ilvl w:val="2"/>
          <w:numId w:val="39"/>
        </w:numPr>
        <w:spacing w:before="0" w:after="0" w:line="360" w:lineRule="auto"/>
        <w:ind w:left="284" w:firstLine="0"/>
        <w:rPr>
          <w:color w:val="000000" w:themeColor="text1"/>
        </w:rPr>
      </w:pPr>
      <w:r w:rsidRPr="00600E76">
        <w:rPr>
          <w:color w:val="000000" w:themeColor="text1"/>
        </w:rPr>
        <w:t>Certidão de Regularidade do FGTS – CRF;</w:t>
      </w:r>
    </w:p>
    <w:p w14:paraId="03240636" w14:textId="77777777" w:rsidR="000C57E7" w:rsidRPr="00600E76" w:rsidRDefault="000C57E7" w:rsidP="00600E76">
      <w:pPr>
        <w:pStyle w:val="Nivel2"/>
        <w:numPr>
          <w:ilvl w:val="2"/>
          <w:numId w:val="39"/>
        </w:numPr>
        <w:spacing w:before="0" w:after="0" w:line="360" w:lineRule="auto"/>
        <w:ind w:left="284" w:firstLine="0"/>
        <w:rPr>
          <w:color w:val="000000" w:themeColor="text1"/>
        </w:rPr>
      </w:pPr>
      <w:r w:rsidRPr="00600E76">
        <w:rPr>
          <w:color w:val="000000" w:themeColor="text1"/>
        </w:rPr>
        <w:t>Certidão Negativa de Débitos Trabalhistas – CNDT;</w:t>
      </w:r>
    </w:p>
    <w:p w14:paraId="180EEA7C"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Manter durante toda a vigência do contrato, em compatibilidade com as obrigações assumidas, todas as condições exigidas para habilitação na licitação;</w:t>
      </w:r>
    </w:p>
    <w:p w14:paraId="6BB342C5"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Guardar sigilo sobre todas as informações obtidas em decorrência do cumprimento do contrato;</w:t>
      </w:r>
    </w:p>
    <w:p w14:paraId="6A03D268"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2" w:anchor="art124" w:history="1">
        <w:r w:rsidRPr="00600E76">
          <w:rPr>
            <w:rStyle w:val="Hyperlink"/>
            <w:color w:val="000000" w:themeColor="text1"/>
            <w:u w:val="none"/>
          </w:rPr>
          <w:t>art. 124, II, d, da Lei nº 14.133, de 2021</w:t>
        </w:r>
      </w:hyperlink>
      <w:r w:rsidRPr="00600E76">
        <w:rPr>
          <w:color w:val="000000" w:themeColor="text1"/>
        </w:rPr>
        <w:t>;</w:t>
      </w:r>
    </w:p>
    <w:p w14:paraId="2FABCB9B"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Cumprir, além dos postulados legais vigentes de âmbito federal, estadual ou municipal, as normas de segurança do Contratante;</w:t>
      </w:r>
    </w:p>
    <w:p w14:paraId="6CAEBB65"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lastRenderedPageBreak/>
        <w:t>Alocar os empregados necessários ao perfeito cumprimento das cláusulas deste contrato, com habilitação e conhecimento adequados;</w:t>
      </w:r>
    </w:p>
    <w:p w14:paraId="0657F37A"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Prestar os serviços dentro dos parâmetros e rotinas estabelecidos;</w:t>
      </w:r>
    </w:p>
    <w:p w14:paraId="77244471"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Cumprir as normas de proteção ao trabalho, inclusive aquelas relativas à segurança e à saúde no trabalho;</w:t>
      </w:r>
    </w:p>
    <w:p w14:paraId="6D216D83"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Não submeter os trabalhadores a condições degradantes de trabalho, jornadas exaustivas, servidão por dívida ou trabalhos forçados;</w:t>
      </w:r>
    </w:p>
    <w:p w14:paraId="36731B8C"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Receber e dar o tratamento adequado a denúncias de discriminação, violência e assédio no ambiente de trabalho;</w:t>
      </w:r>
    </w:p>
    <w:p w14:paraId="62EB28F1"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Manter preposto aceito pela Administração no local da obra ou do serviço para representá-lo na execução do contrato;</w:t>
      </w:r>
    </w:p>
    <w:p w14:paraId="728E8AB4" w14:textId="77777777" w:rsidR="000C57E7" w:rsidRPr="00600E76" w:rsidRDefault="000C57E7" w:rsidP="00600E76">
      <w:pPr>
        <w:pStyle w:val="Nivel2"/>
        <w:numPr>
          <w:ilvl w:val="2"/>
          <w:numId w:val="39"/>
        </w:numPr>
        <w:spacing w:before="0" w:after="0" w:line="360" w:lineRule="auto"/>
        <w:ind w:left="284" w:firstLine="0"/>
        <w:rPr>
          <w:color w:val="000000" w:themeColor="text1"/>
        </w:rPr>
      </w:pPr>
      <w:r w:rsidRPr="00600E76">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Promover a guarda, manutenção e vigilância de materiais, ferramentas, e tudo o que for necessário à execução do objeto, durante a vigência do contrato;</w:t>
      </w:r>
    </w:p>
    <w:p w14:paraId="5190FDF2"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Assegurar aos seus trabalhadores ambiente de trabalho e instalações em condições adequadas ao cumprimento das normas de saúde, segurança e bem-estar no trabalho;</w:t>
      </w:r>
    </w:p>
    <w:p w14:paraId="426B1BA9" w14:textId="61FE4C09"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Fornecer equipamentos de proteção individual (EPI) e equipamentos de proteção coletiva (EPC),</w:t>
      </w:r>
      <w:r w:rsidR="00FE323F" w:rsidRPr="00600E76">
        <w:rPr>
          <w:color w:val="000000" w:themeColor="text1"/>
        </w:rPr>
        <w:t xml:space="preserve"> </w:t>
      </w:r>
      <w:r w:rsidRPr="00600E76">
        <w:rPr>
          <w:color w:val="000000" w:themeColor="text1"/>
        </w:rPr>
        <w:t>quando for o caso;</w:t>
      </w:r>
    </w:p>
    <w:p w14:paraId="2210E7B5"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Garantir o acesso do CONTRATANTE, a qualquer tempo, ao local dos trabalhos, bem como aos documentos relativos à execução do contrato;</w:t>
      </w:r>
    </w:p>
    <w:p w14:paraId="7D95BEE7"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lastRenderedPageBreak/>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Instruir seus empregados quanto à necessidade de acatar as normas internas da Administração;</w:t>
      </w:r>
    </w:p>
    <w:p w14:paraId="73573149" w14:textId="77777777" w:rsidR="000C57E7" w:rsidRPr="00600E76" w:rsidRDefault="000C57E7" w:rsidP="00600E76">
      <w:pPr>
        <w:pStyle w:val="Nivel2"/>
        <w:numPr>
          <w:ilvl w:val="1"/>
          <w:numId w:val="39"/>
        </w:numPr>
        <w:spacing w:before="0" w:after="0" w:line="360" w:lineRule="auto"/>
        <w:ind w:left="0" w:firstLine="0"/>
        <w:rPr>
          <w:color w:val="000000" w:themeColor="text1"/>
        </w:rPr>
      </w:pPr>
      <w:r w:rsidRPr="00600E76">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600E76" w:rsidRDefault="000C57E7" w:rsidP="00600E76">
      <w:pPr>
        <w:pStyle w:val="Nivel3"/>
        <w:numPr>
          <w:ilvl w:val="0"/>
          <w:numId w:val="0"/>
        </w:numPr>
        <w:spacing w:before="0" w:after="0" w:line="360" w:lineRule="auto"/>
        <w:rPr>
          <w:b/>
          <w:bCs/>
          <w:color w:val="000000" w:themeColor="text1"/>
        </w:rPr>
      </w:pPr>
      <w:r w:rsidRPr="00600E76">
        <w:rPr>
          <w:b/>
          <w:bCs/>
          <w:color w:val="000000" w:themeColor="text1"/>
        </w:rPr>
        <w:t>CLÁUSULA DÉCIMA – OBRIGAÇÕES PERTINENTES À LGPD</w:t>
      </w:r>
    </w:p>
    <w:p w14:paraId="7DEF3605"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 xml:space="preserve">As partes deverão cumprir a </w:t>
      </w:r>
      <w:hyperlink r:id="rId53" w:history="1">
        <w:r w:rsidRPr="00600E76">
          <w:rPr>
            <w:rStyle w:val="Hyperlink"/>
            <w:i w:val="0"/>
            <w:color w:val="000000" w:themeColor="text1"/>
          </w:rPr>
          <w:t>Lei nº 13.709, de 14 de agosto de 2018 (LGPD)</w:t>
        </w:r>
      </w:hyperlink>
      <w:r w:rsidRPr="00600E76">
        <w:rPr>
          <w:i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 xml:space="preserve">Os dados obtidos somente poderão ser utilizados para as finalidades que justificaram seu acesso e de acordo com a boa-fé e com os princípios do </w:t>
      </w:r>
      <w:hyperlink r:id="rId54" w:anchor="art6" w:history="1">
        <w:r w:rsidRPr="00600E76">
          <w:rPr>
            <w:rStyle w:val="Hyperlink"/>
            <w:i w:val="0"/>
            <w:color w:val="000000" w:themeColor="text1"/>
          </w:rPr>
          <w:t>art. 6º da LGPD</w:t>
        </w:r>
      </w:hyperlink>
      <w:r w:rsidRPr="00600E76">
        <w:rPr>
          <w:i w:val="0"/>
          <w:color w:val="000000" w:themeColor="text1"/>
        </w:rPr>
        <w:t>.</w:t>
      </w:r>
    </w:p>
    <w:p w14:paraId="3E9ABECE"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É vedado o compartilhamento com terceiros dos dados obtidos fora das hipóteses permitidas em Lei.</w:t>
      </w:r>
    </w:p>
    <w:p w14:paraId="5196C5CB"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 xml:space="preserve">Terminado o tratamento dos dados nos termos do </w:t>
      </w:r>
      <w:hyperlink r:id="rId55" w:anchor="art15" w:history="1">
        <w:r w:rsidRPr="00600E76">
          <w:rPr>
            <w:rStyle w:val="Hyperlink"/>
            <w:i w:val="0"/>
            <w:color w:val="000000" w:themeColor="text1"/>
          </w:rPr>
          <w:t>art. 15 da LGPD</w:t>
        </w:r>
      </w:hyperlink>
      <w:r w:rsidRPr="00600E76">
        <w:rPr>
          <w:i w:val="0"/>
          <w:color w:val="000000" w:themeColor="text1"/>
        </w:rPr>
        <w:t xml:space="preserve">, é dever do contratado eliminá-los, com exceção das hipóteses do </w:t>
      </w:r>
      <w:hyperlink r:id="rId56" w:anchor="art16" w:history="1">
        <w:r w:rsidRPr="00600E76">
          <w:rPr>
            <w:rStyle w:val="Hyperlink"/>
            <w:i w:val="0"/>
            <w:color w:val="000000" w:themeColor="text1"/>
          </w:rPr>
          <w:t>art. 16 da LGPD</w:t>
        </w:r>
      </w:hyperlink>
      <w:r w:rsidRPr="00600E76">
        <w:rPr>
          <w:i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É dever do contratado orientar e treinar seus empregados sobre os deveres, requisitos e responsabilidades decorrentes da LGPD.</w:t>
      </w:r>
    </w:p>
    <w:p w14:paraId="30FEE03E"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7" w:history="1">
        <w:r w:rsidRPr="00600E76">
          <w:rPr>
            <w:rStyle w:val="Hyperlink"/>
            <w:i w:val="0"/>
            <w:color w:val="000000" w:themeColor="text1"/>
          </w:rPr>
          <w:t>LGPD, art. 37</w:t>
        </w:r>
      </w:hyperlink>
      <w:r w:rsidRPr="00600E76">
        <w:rPr>
          <w:i w:val="0"/>
          <w:color w:val="000000" w:themeColor="text1"/>
        </w:rPr>
        <w:t>), com cada acesso, data, horário e registro da finalidade, para efeito de responsabilização, em caso de eventuais omissões, desvios ou abusos.</w:t>
      </w:r>
    </w:p>
    <w:p w14:paraId="7676604A" w14:textId="77777777" w:rsidR="000C57E7" w:rsidRPr="00600E76" w:rsidRDefault="000C57E7" w:rsidP="00600E76">
      <w:pPr>
        <w:pStyle w:val="Nvel2-Red"/>
        <w:numPr>
          <w:ilvl w:val="2"/>
          <w:numId w:val="21"/>
        </w:numPr>
        <w:spacing w:before="0" w:after="0" w:line="360" w:lineRule="auto"/>
        <w:ind w:left="284" w:hanging="1"/>
        <w:rPr>
          <w:i w:val="0"/>
          <w:iCs w:val="0"/>
          <w:color w:val="000000" w:themeColor="text1"/>
        </w:rPr>
      </w:pPr>
      <w:r w:rsidRPr="00600E76">
        <w:rPr>
          <w:i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600E76" w:rsidRDefault="000C57E7" w:rsidP="00600E76">
      <w:pPr>
        <w:pStyle w:val="Nvel2-Red"/>
        <w:numPr>
          <w:ilvl w:val="1"/>
          <w:numId w:val="21"/>
        </w:numPr>
        <w:spacing w:before="0" w:after="0" w:line="360" w:lineRule="auto"/>
        <w:ind w:left="0" w:firstLine="0"/>
        <w:rPr>
          <w:i w:val="0"/>
          <w:iCs w:val="0"/>
          <w:color w:val="000000" w:themeColor="text1"/>
        </w:rPr>
      </w:pPr>
      <w:r w:rsidRPr="00600E76">
        <w:rPr>
          <w:i w:val="0"/>
          <w:color w:val="000000" w:themeColor="text1"/>
        </w:rPr>
        <w:t xml:space="preserve">Os contratos e convênios de que trata o </w:t>
      </w:r>
      <w:hyperlink r:id="rId58" w:anchor="art26§1" w:history="1">
        <w:r w:rsidRPr="00600E76">
          <w:rPr>
            <w:rStyle w:val="Hyperlink"/>
            <w:i w:val="0"/>
            <w:color w:val="000000" w:themeColor="text1"/>
          </w:rPr>
          <w:t>§ 1º do art. 26 da LGPD</w:t>
        </w:r>
      </w:hyperlink>
      <w:r w:rsidRPr="00600E76">
        <w:rPr>
          <w:i w:val="0"/>
          <w:color w:val="000000" w:themeColor="text1"/>
        </w:rPr>
        <w:t xml:space="preserve"> deverão ser comunicados à autoridade nacional.</w:t>
      </w:r>
      <w:r w:rsidRPr="00600E76">
        <w:rPr>
          <w:i w:val="0"/>
          <w:iCs w:val="0"/>
          <w:color w:val="000000" w:themeColor="text1"/>
        </w:rPr>
        <w:t xml:space="preserve">. </w:t>
      </w:r>
    </w:p>
    <w:p w14:paraId="58417E1E" w14:textId="77777777" w:rsidR="000C57E7" w:rsidRPr="00600E76" w:rsidRDefault="000C57E7" w:rsidP="00600E76">
      <w:pPr>
        <w:pStyle w:val="Nivel01"/>
        <w:numPr>
          <w:ilvl w:val="0"/>
          <w:numId w:val="0"/>
        </w:numPr>
        <w:spacing w:before="0" w:line="360" w:lineRule="auto"/>
        <w:rPr>
          <w:color w:val="000000" w:themeColor="text1"/>
        </w:rPr>
      </w:pPr>
      <w:r w:rsidRPr="00600E76">
        <w:rPr>
          <w:color w:val="000000" w:themeColor="text1"/>
        </w:rPr>
        <w:lastRenderedPageBreak/>
        <w:t>CLÁUSULA DÉCIMA PRIMEIRA – GARANTIA DE EXECUÇÃO</w:t>
      </w:r>
    </w:p>
    <w:p w14:paraId="63902A46" w14:textId="77777777" w:rsidR="000C57E7" w:rsidRPr="00600E76" w:rsidRDefault="000C57E7" w:rsidP="00600E76">
      <w:pPr>
        <w:pStyle w:val="Nvel2-Red"/>
        <w:numPr>
          <w:ilvl w:val="1"/>
          <w:numId w:val="28"/>
        </w:numPr>
        <w:spacing w:before="0" w:after="0" w:line="360" w:lineRule="auto"/>
        <w:ind w:left="0" w:firstLine="0"/>
        <w:rPr>
          <w:i w:val="0"/>
          <w:iCs w:val="0"/>
          <w:color w:val="000000" w:themeColor="text1"/>
        </w:rPr>
      </w:pPr>
      <w:r w:rsidRPr="00600E76">
        <w:rPr>
          <w:i w:val="0"/>
          <w:iCs w:val="0"/>
          <w:color w:val="000000" w:themeColor="text1"/>
        </w:rPr>
        <w:t>Não haverá exigência de garantia contratual da execução.</w:t>
      </w:r>
    </w:p>
    <w:p w14:paraId="2CB2B66B"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SEGUNDA – INFRAÇÕES E SANÇÕES ADMINISTRATIVAS</w:t>
      </w:r>
    </w:p>
    <w:p w14:paraId="5F0CEB6E" w14:textId="77777777" w:rsidR="000C57E7" w:rsidRPr="00600E76" w:rsidRDefault="000C57E7" w:rsidP="00600E76">
      <w:pPr>
        <w:pStyle w:val="PargrafodaLista"/>
        <w:numPr>
          <w:ilvl w:val="1"/>
          <w:numId w:val="29"/>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TERCEIRA – DA EXTINÇÃO CONTRATUAL</w:t>
      </w:r>
    </w:p>
    <w:p w14:paraId="503D00D3"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4F557592"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Nesta hipótese, aplicam-se também os artigos 138 e 139 da mesma Lei.</w:t>
      </w:r>
    </w:p>
    <w:p w14:paraId="492D0C11"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termo de extinção, sempre que possível, será precedido:</w:t>
      </w:r>
    </w:p>
    <w:p w14:paraId="7008D84D" w14:textId="77777777" w:rsidR="000C57E7" w:rsidRPr="00600E76" w:rsidRDefault="000C57E7" w:rsidP="00600E76">
      <w:pPr>
        <w:pStyle w:val="PargrafodaLista"/>
        <w:numPr>
          <w:ilvl w:val="2"/>
          <w:numId w:val="30"/>
        </w:numPr>
        <w:spacing w:line="360" w:lineRule="auto"/>
        <w:ind w:left="284" w:firstLine="0"/>
        <w:jc w:val="both"/>
        <w:rPr>
          <w:rFonts w:ascii="Arial" w:hAnsi="Arial" w:cs="Arial"/>
          <w:b/>
          <w:color w:val="000000" w:themeColor="text1"/>
          <w:sz w:val="20"/>
          <w:szCs w:val="20"/>
        </w:rPr>
      </w:pPr>
      <w:r w:rsidRPr="00600E76">
        <w:rPr>
          <w:rFonts w:ascii="Arial" w:hAnsi="Arial" w:cs="Arial"/>
          <w:color w:val="000000" w:themeColor="text1"/>
          <w:sz w:val="20"/>
          <w:szCs w:val="20"/>
        </w:rPr>
        <w:t>Do balanço dos eventos contratuais já cumpridos ou parcialmente cumpridos;</w:t>
      </w:r>
    </w:p>
    <w:p w14:paraId="1E5EE687" w14:textId="77777777" w:rsidR="000C57E7" w:rsidRPr="00600E76" w:rsidRDefault="000C57E7" w:rsidP="00600E76">
      <w:pPr>
        <w:pStyle w:val="PargrafodaLista"/>
        <w:numPr>
          <w:ilvl w:val="2"/>
          <w:numId w:val="30"/>
        </w:numPr>
        <w:spacing w:line="360" w:lineRule="auto"/>
        <w:ind w:left="284" w:firstLine="0"/>
        <w:jc w:val="both"/>
        <w:rPr>
          <w:rFonts w:ascii="Arial" w:hAnsi="Arial" w:cs="Arial"/>
          <w:b/>
          <w:color w:val="000000" w:themeColor="text1"/>
          <w:sz w:val="20"/>
          <w:szCs w:val="20"/>
        </w:rPr>
      </w:pPr>
      <w:r w:rsidRPr="00600E76">
        <w:rPr>
          <w:rFonts w:ascii="Arial" w:hAnsi="Arial" w:cs="Arial"/>
          <w:color w:val="000000" w:themeColor="text1"/>
          <w:sz w:val="20"/>
          <w:szCs w:val="20"/>
        </w:rPr>
        <w:t>Da relação dos pagamentos já efetuados e ainda devidos;</w:t>
      </w:r>
    </w:p>
    <w:p w14:paraId="39BE99E4" w14:textId="77777777" w:rsidR="000C57E7" w:rsidRPr="00600E76" w:rsidRDefault="000C57E7" w:rsidP="00600E76">
      <w:pPr>
        <w:pStyle w:val="PargrafodaLista"/>
        <w:numPr>
          <w:ilvl w:val="2"/>
          <w:numId w:val="30"/>
        </w:numPr>
        <w:spacing w:line="360" w:lineRule="auto"/>
        <w:ind w:left="284" w:firstLine="0"/>
        <w:jc w:val="both"/>
        <w:rPr>
          <w:rFonts w:ascii="Arial" w:hAnsi="Arial" w:cs="Arial"/>
          <w:b/>
          <w:color w:val="000000" w:themeColor="text1"/>
          <w:sz w:val="20"/>
          <w:szCs w:val="20"/>
        </w:rPr>
      </w:pPr>
      <w:r w:rsidRPr="00600E76">
        <w:rPr>
          <w:rFonts w:ascii="Arial" w:hAnsi="Arial" w:cs="Arial"/>
          <w:color w:val="000000" w:themeColor="text1"/>
          <w:sz w:val="20"/>
          <w:szCs w:val="20"/>
        </w:rPr>
        <w:t>Das indenizações e multas.</w:t>
      </w:r>
    </w:p>
    <w:p w14:paraId="6022994A"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CONTRATANTE poderá ainda:</w:t>
      </w:r>
    </w:p>
    <w:p w14:paraId="32A761AF" w14:textId="77777777" w:rsidR="000C57E7" w:rsidRPr="00600E76" w:rsidRDefault="000C57E7" w:rsidP="00600E76">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600E76">
        <w:rPr>
          <w:rFonts w:ascii="Arial" w:hAnsi="Arial" w:cs="Arial"/>
          <w:color w:val="000000" w:themeColor="text1"/>
          <w:sz w:val="20"/>
          <w:szCs w:val="20"/>
        </w:rPr>
        <w:t>nos</w:t>
      </w:r>
      <w:proofErr w:type="gramEnd"/>
      <w:r w:rsidRPr="00600E76">
        <w:rPr>
          <w:rFonts w:ascii="Arial" w:hAnsi="Arial" w:cs="Arial"/>
          <w:color w:val="000000" w:themeColor="text1"/>
          <w:sz w:val="20"/>
          <w:szCs w:val="20"/>
        </w:rPr>
        <w:t xml:space="preserve"> casos de obrigação de pagamento de multa pelo CONTRATADO, reter a garantia prestada a ser executada, conforme legislação que rege a matéria; e</w:t>
      </w:r>
    </w:p>
    <w:p w14:paraId="5A5B42ED" w14:textId="77777777" w:rsidR="000C57E7" w:rsidRPr="00600E76" w:rsidRDefault="000C57E7" w:rsidP="00600E76">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600E76">
        <w:rPr>
          <w:rFonts w:ascii="Arial" w:hAnsi="Arial" w:cs="Arial"/>
          <w:color w:val="000000" w:themeColor="text1"/>
          <w:sz w:val="20"/>
          <w:szCs w:val="20"/>
        </w:rPr>
        <w:t>nos</w:t>
      </w:r>
      <w:proofErr w:type="gramEnd"/>
      <w:r w:rsidRPr="00600E76">
        <w:rPr>
          <w:rFonts w:ascii="Arial" w:hAnsi="Arial" w:cs="Arial"/>
          <w:color w:val="000000" w:themeColor="text1"/>
          <w:sz w:val="20"/>
          <w:szCs w:val="20"/>
        </w:rPr>
        <w:t xml:space="preserve">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600E76" w:rsidRDefault="000C57E7" w:rsidP="00600E76">
      <w:pPr>
        <w:pStyle w:val="PargrafodaLista"/>
        <w:numPr>
          <w:ilvl w:val="1"/>
          <w:numId w:val="30"/>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QUARTA – ALTERAÇÕES</w:t>
      </w:r>
    </w:p>
    <w:p w14:paraId="5E7E393F" w14:textId="77777777" w:rsidR="000C57E7" w:rsidRPr="00600E76" w:rsidRDefault="000C57E7" w:rsidP="00600E76">
      <w:pPr>
        <w:pStyle w:val="Nivel2"/>
        <w:numPr>
          <w:ilvl w:val="1"/>
          <w:numId w:val="31"/>
        </w:numPr>
        <w:spacing w:before="0" w:after="0" w:line="360" w:lineRule="auto"/>
        <w:ind w:left="0" w:firstLine="0"/>
        <w:rPr>
          <w:color w:val="000000" w:themeColor="text1"/>
        </w:rPr>
      </w:pPr>
      <w:r w:rsidRPr="00600E76">
        <w:rPr>
          <w:color w:val="000000" w:themeColor="text1"/>
        </w:rPr>
        <w:t>Eventuais alterações contratuais reger-se-ão pela disciplina dos arts. 124 e seguintes da Lei nº 14.133, de 2021.</w:t>
      </w:r>
    </w:p>
    <w:p w14:paraId="2B670CB1" w14:textId="77777777" w:rsidR="000C57E7" w:rsidRPr="00600E76" w:rsidRDefault="000C57E7" w:rsidP="00600E76">
      <w:pPr>
        <w:pStyle w:val="Nivel2"/>
        <w:numPr>
          <w:ilvl w:val="1"/>
          <w:numId w:val="31"/>
        </w:numPr>
        <w:spacing w:before="0" w:after="0" w:line="360" w:lineRule="auto"/>
        <w:ind w:left="0" w:firstLine="0"/>
        <w:rPr>
          <w:color w:val="000000" w:themeColor="text1"/>
        </w:rPr>
      </w:pPr>
      <w:r w:rsidRPr="00600E76">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2B5E9DDF" w14:textId="77777777" w:rsidR="000C57E7" w:rsidRPr="00600E76" w:rsidRDefault="000C57E7" w:rsidP="00600E76">
      <w:pPr>
        <w:pStyle w:val="Nivel2"/>
        <w:numPr>
          <w:ilvl w:val="1"/>
          <w:numId w:val="31"/>
        </w:numPr>
        <w:spacing w:before="0" w:after="0" w:line="360" w:lineRule="auto"/>
        <w:ind w:left="0" w:firstLine="0"/>
        <w:rPr>
          <w:color w:val="000000" w:themeColor="text1"/>
        </w:rPr>
      </w:pPr>
      <w:r w:rsidRPr="00600E76">
        <w:rPr>
          <w:color w:val="000000" w:themeColor="text1"/>
        </w:rPr>
        <w:t xml:space="preserve">As alterações contratuais deverão ser promovidas mediante celebração de termo aditivo, submetido à prévia aprovação da consultoria jurídica do CONTRATANTE, salvo nos casos de justificada necessidade </w:t>
      </w:r>
      <w:r w:rsidRPr="00600E76">
        <w:rPr>
          <w:color w:val="000000" w:themeColor="text1"/>
        </w:rPr>
        <w:lastRenderedPageBreak/>
        <w:t>de antecipação de seus efeitos, hipótese em que a formalização do aditivo deverá ocorrer no prazo máximo de 1 (um) mês.</w:t>
      </w:r>
    </w:p>
    <w:p w14:paraId="67DB36FF" w14:textId="77777777" w:rsidR="000C57E7" w:rsidRPr="00600E76" w:rsidRDefault="000C57E7" w:rsidP="00600E76">
      <w:pPr>
        <w:pStyle w:val="Nivel2"/>
        <w:numPr>
          <w:ilvl w:val="1"/>
          <w:numId w:val="31"/>
        </w:numPr>
        <w:spacing w:before="0" w:after="0" w:line="360" w:lineRule="auto"/>
        <w:ind w:left="0" w:firstLine="0"/>
        <w:rPr>
          <w:color w:val="000000" w:themeColor="text1"/>
        </w:rPr>
      </w:pPr>
      <w:r w:rsidRPr="00600E76">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600E76" w:rsidRDefault="000C57E7" w:rsidP="00600E76">
      <w:pPr>
        <w:pStyle w:val="Nivel01"/>
        <w:numPr>
          <w:ilvl w:val="0"/>
          <w:numId w:val="0"/>
        </w:numPr>
        <w:tabs>
          <w:tab w:val="clear" w:pos="567"/>
          <w:tab w:val="left" w:pos="0"/>
        </w:tabs>
        <w:spacing w:before="0" w:line="360" w:lineRule="auto"/>
        <w:rPr>
          <w:color w:val="000000" w:themeColor="text1"/>
        </w:rPr>
      </w:pPr>
      <w:r w:rsidRPr="00600E76">
        <w:rPr>
          <w:color w:val="000000" w:themeColor="text1"/>
        </w:rPr>
        <w:t>CLÁUSULA DÉCIMA QUINTA – DOTAÇÃO ORÇAMENTÁRIA</w:t>
      </w:r>
    </w:p>
    <w:p w14:paraId="3F407663" w14:textId="77777777" w:rsidR="000C57E7" w:rsidRPr="00600E76" w:rsidRDefault="000C57E7" w:rsidP="00600E76">
      <w:pPr>
        <w:pStyle w:val="Nivel2"/>
        <w:numPr>
          <w:ilvl w:val="1"/>
          <w:numId w:val="32"/>
        </w:numPr>
        <w:spacing w:before="0" w:after="0" w:line="360" w:lineRule="auto"/>
        <w:ind w:left="0" w:firstLine="0"/>
        <w:rPr>
          <w:color w:val="000000" w:themeColor="text1"/>
        </w:rPr>
      </w:pPr>
      <w:r w:rsidRPr="00600E76">
        <w:rPr>
          <w:color w:val="000000" w:themeColor="text1"/>
        </w:rPr>
        <w:t xml:space="preserve">As despesas decorrentes desta contratação estão programadas em dotação orçamentária própria, prevista no orçamento do Município, para o exercício de </w:t>
      </w:r>
      <w:r w:rsidRPr="00600E76">
        <w:rPr>
          <w:color w:val="000000" w:themeColor="text1"/>
        </w:rPr>
        <w:fldChar w:fldCharType="begin">
          <w:ffData>
            <w:name w:val="Texto74"/>
            <w:enabled/>
            <w:calcOnExit w:val="0"/>
            <w:textInput/>
          </w:ffData>
        </w:fldChar>
      </w:r>
      <w:r w:rsidRPr="00600E76">
        <w:rPr>
          <w:color w:val="000000" w:themeColor="text1"/>
        </w:rPr>
        <w:instrText xml:space="preserve"> FORMTEXT </w:instrText>
      </w:r>
      <w:r w:rsidRPr="00600E76">
        <w:rPr>
          <w:color w:val="000000" w:themeColor="text1"/>
        </w:rPr>
      </w:r>
      <w:r w:rsidRPr="00600E76">
        <w:rPr>
          <w:color w:val="000000" w:themeColor="text1"/>
        </w:rPr>
        <w:fldChar w:fldCharType="separate"/>
      </w:r>
      <w:r w:rsidRPr="00600E76">
        <w:rPr>
          <w:color w:val="000000" w:themeColor="text1"/>
        </w:rPr>
        <w:t>2025</w:t>
      </w:r>
      <w:r w:rsidRPr="00600E76">
        <w:rPr>
          <w:color w:val="000000" w:themeColor="text1"/>
        </w:rPr>
        <w:fldChar w:fldCharType="end"/>
      </w:r>
      <w:r w:rsidRPr="00600E76">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600E76" w:rsidRPr="00600E76" w14:paraId="0607D36E" w14:textId="77777777" w:rsidTr="000C57E7">
        <w:tc>
          <w:tcPr>
            <w:tcW w:w="1919" w:type="dxa"/>
            <w:vAlign w:val="center"/>
          </w:tcPr>
          <w:p w14:paraId="270A8304" w14:textId="77777777" w:rsidR="000C57E7" w:rsidRPr="00600E76" w:rsidRDefault="000C57E7"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Exercício</w:t>
            </w:r>
          </w:p>
        </w:tc>
        <w:tc>
          <w:tcPr>
            <w:tcW w:w="1952" w:type="dxa"/>
            <w:vAlign w:val="center"/>
          </w:tcPr>
          <w:p w14:paraId="5950FC21" w14:textId="77777777" w:rsidR="000C57E7" w:rsidRPr="00600E76" w:rsidRDefault="000C57E7"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Conta Despesa</w:t>
            </w:r>
          </w:p>
        </w:tc>
        <w:tc>
          <w:tcPr>
            <w:tcW w:w="5763" w:type="dxa"/>
            <w:gridSpan w:val="2"/>
            <w:vAlign w:val="center"/>
          </w:tcPr>
          <w:p w14:paraId="12E5695D" w14:textId="77777777" w:rsidR="000C57E7" w:rsidRPr="00600E76" w:rsidRDefault="000C57E7"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Funcional Programática</w:t>
            </w:r>
          </w:p>
        </w:tc>
      </w:tr>
      <w:tr w:rsidR="00600E76" w:rsidRPr="00600E76" w14:paraId="4A3D53DF" w14:textId="77777777" w:rsidTr="000C57E7">
        <w:tc>
          <w:tcPr>
            <w:tcW w:w="1919" w:type="dxa"/>
          </w:tcPr>
          <w:p w14:paraId="7546D0BD" w14:textId="77777777" w:rsidR="000C57E7" w:rsidRPr="00600E76" w:rsidRDefault="000C57E7" w:rsidP="00600E76">
            <w:pPr>
              <w:spacing w:line="360" w:lineRule="auto"/>
              <w:jc w:val="center"/>
              <w:rPr>
                <w:rFonts w:ascii="Arial" w:hAnsi="Arial" w:cs="Arial"/>
                <w:color w:val="000000" w:themeColor="text1"/>
                <w:sz w:val="20"/>
                <w:szCs w:val="20"/>
              </w:rPr>
            </w:pPr>
          </w:p>
        </w:tc>
        <w:tc>
          <w:tcPr>
            <w:tcW w:w="1952" w:type="dxa"/>
          </w:tcPr>
          <w:p w14:paraId="38C2E230" w14:textId="77777777" w:rsidR="000C57E7" w:rsidRPr="00600E76" w:rsidRDefault="000C57E7" w:rsidP="00600E76">
            <w:pPr>
              <w:spacing w:line="360" w:lineRule="auto"/>
              <w:jc w:val="center"/>
              <w:rPr>
                <w:rFonts w:ascii="Arial" w:hAnsi="Arial" w:cs="Arial"/>
                <w:color w:val="000000" w:themeColor="text1"/>
                <w:sz w:val="20"/>
                <w:szCs w:val="20"/>
              </w:rPr>
            </w:pPr>
          </w:p>
        </w:tc>
        <w:tc>
          <w:tcPr>
            <w:tcW w:w="2928" w:type="dxa"/>
          </w:tcPr>
          <w:p w14:paraId="276C2B46" w14:textId="77777777" w:rsidR="000C57E7" w:rsidRPr="00600E76" w:rsidRDefault="000C57E7" w:rsidP="00600E76">
            <w:pPr>
              <w:spacing w:line="360" w:lineRule="auto"/>
              <w:jc w:val="center"/>
              <w:rPr>
                <w:rFonts w:ascii="Arial" w:hAnsi="Arial" w:cs="Arial"/>
                <w:color w:val="000000" w:themeColor="text1"/>
                <w:sz w:val="20"/>
                <w:szCs w:val="20"/>
              </w:rPr>
            </w:pPr>
          </w:p>
        </w:tc>
        <w:tc>
          <w:tcPr>
            <w:tcW w:w="2835" w:type="dxa"/>
          </w:tcPr>
          <w:p w14:paraId="7BC4DC1E" w14:textId="77777777" w:rsidR="000C57E7" w:rsidRPr="00600E76" w:rsidRDefault="000C57E7" w:rsidP="00600E76">
            <w:pPr>
              <w:spacing w:line="360" w:lineRule="auto"/>
              <w:jc w:val="center"/>
              <w:rPr>
                <w:rFonts w:ascii="Arial" w:hAnsi="Arial" w:cs="Arial"/>
                <w:color w:val="000000" w:themeColor="text1"/>
                <w:sz w:val="20"/>
                <w:szCs w:val="20"/>
              </w:rPr>
            </w:pPr>
          </w:p>
        </w:tc>
      </w:tr>
    </w:tbl>
    <w:p w14:paraId="2DC77E49" w14:textId="77777777" w:rsidR="000C57E7" w:rsidRPr="00600E76" w:rsidRDefault="000C57E7" w:rsidP="00600E76">
      <w:pPr>
        <w:pStyle w:val="Nivel2"/>
        <w:numPr>
          <w:ilvl w:val="1"/>
          <w:numId w:val="32"/>
        </w:numPr>
        <w:spacing w:before="0" w:after="0" w:line="360" w:lineRule="auto"/>
        <w:ind w:left="0" w:firstLine="0"/>
        <w:rPr>
          <w:color w:val="000000" w:themeColor="text1"/>
        </w:rPr>
      </w:pPr>
      <w:r w:rsidRPr="00600E76">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600E76" w:rsidRDefault="000C57E7" w:rsidP="00600E76">
      <w:pPr>
        <w:tabs>
          <w:tab w:val="left" w:pos="1701"/>
          <w:tab w:val="left" w:pos="2127"/>
        </w:tabs>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SEXTA – DOS CASOS OMISSOS</w:t>
      </w:r>
    </w:p>
    <w:p w14:paraId="3357EE24" w14:textId="77777777" w:rsidR="000C57E7" w:rsidRPr="00600E76" w:rsidRDefault="000C57E7" w:rsidP="00600E76">
      <w:pPr>
        <w:pStyle w:val="PargrafodaLista"/>
        <w:numPr>
          <w:ilvl w:val="1"/>
          <w:numId w:val="33"/>
        </w:numPr>
        <w:spacing w:line="360" w:lineRule="auto"/>
        <w:ind w:left="0" w:firstLine="0"/>
        <w:jc w:val="both"/>
        <w:rPr>
          <w:rFonts w:ascii="Arial" w:hAnsi="Arial" w:cs="Arial"/>
          <w:color w:val="000000" w:themeColor="text1"/>
          <w:sz w:val="20"/>
          <w:szCs w:val="20"/>
        </w:rPr>
      </w:pPr>
      <w:r w:rsidRPr="00600E76">
        <w:rPr>
          <w:rFonts w:ascii="Arial" w:hAnsi="Arial" w:cs="Arial"/>
          <w:color w:val="000000" w:themeColor="text1"/>
          <w:sz w:val="20"/>
          <w:szCs w:val="20"/>
        </w:rPr>
        <w:t xml:space="preserve">Os casos omissos serão decididos pelo contratante, segundo as disposições contidas na </w:t>
      </w:r>
      <w:hyperlink r:id="rId59" w:history="1">
        <w:r w:rsidRPr="00600E76">
          <w:rPr>
            <w:rStyle w:val="Hyperlink"/>
            <w:rFonts w:ascii="Arial" w:hAnsi="Arial" w:cs="Arial"/>
            <w:color w:val="000000" w:themeColor="text1"/>
            <w:sz w:val="20"/>
            <w:szCs w:val="20"/>
          </w:rPr>
          <w:t>Lei nº 14.133, de 2021</w:t>
        </w:r>
      </w:hyperlink>
      <w:r w:rsidRPr="00600E76">
        <w:rPr>
          <w:rFonts w:ascii="Arial" w:hAnsi="Arial" w:cs="Arial"/>
          <w:color w:val="000000" w:themeColor="text1"/>
          <w:sz w:val="20"/>
          <w:szCs w:val="20"/>
        </w:rPr>
        <w:t xml:space="preserve">, e demais normas federais aplicáveis e, subsidiariamente, segundo as disposições contidas na </w:t>
      </w:r>
      <w:hyperlink r:id="rId60" w:history="1">
        <w:r w:rsidRPr="00600E76">
          <w:rPr>
            <w:rStyle w:val="Hyperlink"/>
            <w:rFonts w:ascii="Arial" w:hAnsi="Arial" w:cs="Arial"/>
            <w:color w:val="000000" w:themeColor="text1"/>
            <w:sz w:val="20"/>
            <w:szCs w:val="20"/>
          </w:rPr>
          <w:t>Lei nº 8.078, de 1990 – Código de Defesa do Consumidor</w:t>
        </w:r>
      </w:hyperlink>
      <w:r w:rsidRPr="00600E76">
        <w:rPr>
          <w:rFonts w:ascii="Arial" w:hAnsi="Arial" w:cs="Arial"/>
          <w:color w:val="000000" w:themeColor="text1"/>
          <w:sz w:val="20"/>
          <w:szCs w:val="20"/>
        </w:rPr>
        <w:t xml:space="preserve"> – e normas e princípios gerais dos contratos.</w:t>
      </w:r>
    </w:p>
    <w:p w14:paraId="4F57B8BD"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SÉTIMA – PUBLICAÇÃO</w:t>
      </w:r>
    </w:p>
    <w:p w14:paraId="73570672" w14:textId="77777777" w:rsidR="000C57E7" w:rsidRPr="00600E76" w:rsidRDefault="000C57E7" w:rsidP="00600E76">
      <w:pPr>
        <w:pStyle w:val="PargrafodaLista"/>
        <w:numPr>
          <w:ilvl w:val="1"/>
          <w:numId w:val="34"/>
        </w:numPr>
        <w:spacing w:line="360" w:lineRule="auto"/>
        <w:ind w:left="0" w:firstLine="0"/>
        <w:jc w:val="both"/>
        <w:rPr>
          <w:rFonts w:ascii="Arial" w:hAnsi="Arial" w:cs="Arial"/>
          <w:b/>
          <w:color w:val="000000" w:themeColor="text1"/>
          <w:sz w:val="20"/>
          <w:szCs w:val="20"/>
        </w:rPr>
      </w:pPr>
      <w:r w:rsidRPr="00600E76">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1" w:anchor="art94" w:history="1">
        <w:r w:rsidRPr="00600E76">
          <w:rPr>
            <w:rStyle w:val="Hyperlink"/>
            <w:rFonts w:ascii="Arial" w:hAnsi="Arial" w:cs="Arial"/>
            <w:color w:val="000000" w:themeColor="text1"/>
            <w:sz w:val="20"/>
            <w:szCs w:val="20"/>
          </w:rPr>
          <w:t>art. 94 da Lei 14.133, de 2021</w:t>
        </w:r>
      </w:hyperlink>
      <w:r w:rsidRPr="00600E76">
        <w:rPr>
          <w:rFonts w:ascii="Arial" w:hAnsi="Arial" w:cs="Arial"/>
          <w:color w:val="000000" w:themeColor="text1"/>
          <w:sz w:val="20"/>
          <w:szCs w:val="20"/>
        </w:rPr>
        <w:t>, bem como no respectivo sítio oficial na Internet, em atenção ao Art. 91, caput, da Lei nº 14.133, de 2021.</w:t>
      </w:r>
    </w:p>
    <w:p w14:paraId="6C9F30CF" w14:textId="77777777" w:rsidR="000C57E7" w:rsidRPr="00600E76" w:rsidRDefault="000C57E7" w:rsidP="00600E76">
      <w:pPr>
        <w:spacing w:line="360" w:lineRule="auto"/>
        <w:jc w:val="both"/>
        <w:rPr>
          <w:rFonts w:ascii="Arial" w:hAnsi="Arial" w:cs="Arial"/>
          <w:b/>
          <w:color w:val="000000" w:themeColor="text1"/>
          <w:sz w:val="20"/>
          <w:szCs w:val="20"/>
        </w:rPr>
      </w:pPr>
      <w:r w:rsidRPr="00600E76">
        <w:rPr>
          <w:rFonts w:ascii="Arial" w:hAnsi="Arial" w:cs="Arial"/>
          <w:b/>
          <w:color w:val="000000" w:themeColor="text1"/>
          <w:sz w:val="20"/>
          <w:szCs w:val="20"/>
        </w:rPr>
        <w:t>CLÁUSULA DÉCIMA OITAVA – FORO</w:t>
      </w:r>
    </w:p>
    <w:p w14:paraId="32205688" w14:textId="77777777" w:rsidR="000C57E7" w:rsidRPr="00600E76" w:rsidRDefault="000C57E7" w:rsidP="00600E76">
      <w:pPr>
        <w:pStyle w:val="PargrafodaLista"/>
        <w:numPr>
          <w:ilvl w:val="1"/>
          <w:numId w:val="35"/>
        </w:numPr>
        <w:spacing w:line="360" w:lineRule="auto"/>
        <w:ind w:left="0" w:firstLine="0"/>
        <w:jc w:val="both"/>
        <w:rPr>
          <w:rFonts w:ascii="Arial" w:hAnsi="Arial" w:cs="Arial"/>
          <w:vanish/>
          <w:color w:val="000000" w:themeColor="text1"/>
          <w:sz w:val="20"/>
          <w:szCs w:val="20"/>
        </w:rPr>
      </w:pPr>
      <w:r w:rsidRPr="00600E7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600E76">
        <w:rPr>
          <w:rFonts w:ascii="Arial" w:hAnsi="Arial" w:cs="Arial"/>
          <w:color w:val="000000" w:themeColor="text1"/>
          <w:sz w:val="20"/>
          <w:szCs w:val="20"/>
          <w:u w:val="single"/>
        </w:rPr>
        <w:t>art. 92, §1º, da Lei nº 14.133/21</w:t>
      </w:r>
      <w:r w:rsidRPr="00600E76">
        <w:rPr>
          <w:rFonts w:ascii="Arial" w:hAnsi="Arial" w:cs="Arial"/>
          <w:color w:val="000000" w:themeColor="text1"/>
          <w:sz w:val="20"/>
          <w:szCs w:val="20"/>
        </w:rPr>
        <w:t>.</w:t>
      </w:r>
    </w:p>
    <w:p w14:paraId="1DA47773" w14:textId="77777777" w:rsidR="000C57E7" w:rsidRPr="00600E76" w:rsidRDefault="000C57E7" w:rsidP="00600E76">
      <w:pPr>
        <w:spacing w:line="360" w:lineRule="auto"/>
        <w:jc w:val="both"/>
        <w:rPr>
          <w:rFonts w:ascii="Arial" w:hAnsi="Arial" w:cs="Arial"/>
          <w:b/>
          <w:color w:val="000000" w:themeColor="text1"/>
          <w:sz w:val="20"/>
          <w:szCs w:val="20"/>
        </w:rPr>
      </w:pPr>
    </w:p>
    <w:p w14:paraId="129A311F" w14:textId="49873AAA" w:rsidR="00FF556B" w:rsidRPr="00600E76" w:rsidRDefault="000C57E7"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Município de Marquinho/PR,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de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t> </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 xml:space="preserve"> </w:t>
      </w:r>
      <w:proofErr w:type="spellStart"/>
      <w:r w:rsidRPr="00600E76">
        <w:rPr>
          <w:rFonts w:ascii="Arial" w:hAnsi="Arial" w:cs="Arial"/>
          <w:color w:val="000000" w:themeColor="text1"/>
          <w:sz w:val="20"/>
          <w:szCs w:val="20"/>
        </w:rPr>
        <w:t>de</w:t>
      </w:r>
      <w:proofErr w:type="spellEnd"/>
      <w:r w:rsidRPr="00600E76">
        <w:rPr>
          <w:rFonts w:ascii="Arial" w:hAnsi="Arial" w:cs="Arial"/>
          <w:color w:val="000000" w:themeColor="text1"/>
          <w:sz w:val="20"/>
          <w:szCs w:val="20"/>
        </w:rPr>
        <w:t xml:space="preserve"> </w:t>
      </w:r>
      <w:r w:rsidRPr="00600E76">
        <w:rPr>
          <w:rFonts w:ascii="Arial" w:hAnsi="Arial" w:cs="Arial"/>
          <w:color w:val="000000" w:themeColor="text1"/>
          <w:sz w:val="20"/>
          <w:szCs w:val="20"/>
        </w:rPr>
        <w:fldChar w:fldCharType="begin">
          <w:ffData>
            <w:name w:val="Texto74"/>
            <w:enabled/>
            <w:calcOnExit w:val="0"/>
            <w:textInput/>
          </w:ffData>
        </w:fldChar>
      </w:r>
      <w:r w:rsidRPr="00600E76">
        <w:rPr>
          <w:rFonts w:ascii="Arial" w:hAnsi="Arial" w:cs="Arial"/>
          <w:color w:val="000000" w:themeColor="text1"/>
          <w:sz w:val="20"/>
          <w:szCs w:val="20"/>
        </w:rPr>
        <w:instrText xml:space="preserve"> FORMTEXT </w:instrText>
      </w:r>
      <w:r w:rsidRPr="00600E76">
        <w:rPr>
          <w:rFonts w:ascii="Arial" w:hAnsi="Arial" w:cs="Arial"/>
          <w:color w:val="000000" w:themeColor="text1"/>
          <w:sz w:val="20"/>
          <w:szCs w:val="20"/>
        </w:rPr>
      </w:r>
      <w:r w:rsidRPr="00600E76">
        <w:rPr>
          <w:rFonts w:ascii="Arial" w:hAnsi="Arial" w:cs="Arial"/>
          <w:color w:val="000000" w:themeColor="text1"/>
          <w:sz w:val="20"/>
          <w:szCs w:val="20"/>
        </w:rPr>
        <w:fldChar w:fldCharType="separate"/>
      </w:r>
      <w:r w:rsidRPr="00600E76">
        <w:rPr>
          <w:rFonts w:ascii="Arial" w:hAnsi="Arial" w:cs="Arial"/>
          <w:color w:val="000000" w:themeColor="text1"/>
          <w:sz w:val="20"/>
          <w:szCs w:val="20"/>
        </w:rPr>
        <w:t>2025</w:t>
      </w:r>
      <w:r w:rsidRPr="00600E76">
        <w:rPr>
          <w:rFonts w:ascii="Arial" w:hAnsi="Arial" w:cs="Arial"/>
          <w:color w:val="000000" w:themeColor="text1"/>
          <w:sz w:val="20"/>
          <w:szCs w:val="20"/>
        </w:rPr>
        <w:fldChar w:fldCharType="end"/>
      </w:r>
      <w:r w:rsidRPr="00600E76">
        <w:rPr>
          <w:rFonts w:ascii="Arial" w:hAnsi="Arial" w:cs="Arial"/>
          <w:color w:val="000000" w:themeColor="text1"/>
          <w:sz w:val="20"/>
          <w:szCs w:val="20"/>
        </w:rPr>
        <w:t>.</w:t>
      </w:r>
    </w:p>
    <w:p w14:paraId="04C92991" w14:textId="77777777" w:rsidR="00FF556B" w:rsidRPr="00600E76" w:rsidRDefault="00FF556B" w:rsidP="00600E76">
      <w:pPr>
        <w:spacing w:line="360" w:lineRule="auto"/>
        <w:jc w:val="center"/>
        <w:rPr>
          <w:rFonts w:ascii="Arial" w:hAnsi="Arial" w:cs="Arial"/>
          <w:bCs/>
          <w:color w:val="000000" w:themeColor="text1"/>
          <w:sz w:val="20"/>
          <w:szCs w:val="20"/>
        </w:rPr>
      </w:pPr>
      <w:r w:rsidRPr="00600E76">
        <w:rPr>
          <w:rFonts w:ascii="Arial" w:hAnsi="Arial" w:cs="Arial"/>
          <w:bCs/>
          <w:color w:val="000000" w:themeColor="text1"/>
          <w:sz w:val="20"/>
          <w:szCs w:val="20"/>
        </w:rPr>
        <w:t>_________________________________</w:t>
      </w:r>
    </w:p>
    <w:p w14:paraId="344C5B52" w14:textId="77777777" w:rsidR="00FF556B" w:rsidRPr="00600E76" w:rsidRDefault="00FF556B" w:rsidP="00600E76">
      <w:pPr>
        <w:spacing w:line="360" w:lineRule="auto"/>
        <w:jc w:val="center"/>
        <w:rPr>
          <w:rFonts w:ascii="Arial" w:hAnsi="Arial" w:cs="Arial"/>
          <w:bCs/>
          <w:color w:val="000000" w:themeColor="text1"/>
          <w:sz w:val="20"/>
          <w:szCs w:val="20"/>
        </w:rPr>
      </w:pPr>
      <w:r w:rsidRPr="00600E76">
        <w:rPr>
          <w:rFonts w:ascii="Arial" w:hAnsi="Arial" w:cs="Arial"/>
          <w:bCs/>
          <w:color w:val="000000" w:themeColor="text1"/>
          <w:sz w:val="20"/>
          <w:szCs w:val="20"/>
        </w:rPr>
        <w:t>Responsável legal da CONTRATANTE</w:t>
      </w:r>
    </w:p>
    <w:p w14:paraId="0039B795" w14:textId="77777777" w:rsidR="00FF556B" w:rsidRPr="00600E76" w:rsidRDefault="00FF556B"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________________________________</w:t>
      </w:r>
    </w:p>
    <w:p w14:paraId="4144799D" w14:textId="77777777" w:rsidR="00FF556B" w:rsidRPr="00600E76" w:rsidRDefault="00FF556B" w:rsidP="00600E76">
      <w:pPr>
        <w:spacing w:line="360" w:lineRule="auto"/>
        <w:jc w:val="center"/>
        <w:rPr>
          <w:rFonts w:ascii="Arial" w:hAnsi="Arial" w:cs="Arial"/>
          <w:color w:val="000000" w:themeColor="text1"/>
          <w:sz w:val="20"/>
          <w:szCs w:val="20"/>
        </w:rPr>
      </w:pPr>
      <w:r w:rsidRPr="00600E76">
        <w:rPr>
          <w:rFonts w:ascii="Arial" w:hAnsi="Arial" w:cs="Arial"/>
          <w:color w:val="000000" w:themeColor="text1"/>
          <w:sz w:val="20"/>
          <w:szCs w:val="20"/>
        </w:rPr>
        <w:t>Responsável legal da CONTRATADA</w:t>
      </w:r>
    </w:p>
    <w:p w14:paraId="7AFA557F"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TESTEMUNHAS:</w:t>
      </w:r>
    </w:p>
    <w:p w14:paraId="70AEF314" w14:textId="77777777" w:rsidR="00FF556B" w:rsidRPr="00600E76" w:rsidRDefault="00FF556B" w:rsidP="00600E76">
      <w:pPr>
        <w:spacing w:line="360" w:lineRule="auto"/>
        <w:jc w:val="both"/>
        <w:rPr>
          <w:rFonts w:ascii="Arial" w:hAnsi="Arial" w:cs="Arial"/>
          <w:color w:val="000000" w:themeColor="text1"/>
          <w:sz w:val="20"/>
          <w:szCs w:val="20"/>
        </w:rPr>
      </w:pPr>
    </w:p>
    <w:p w14:paraId="02B02F8B"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1._______________________________</w:t>
      </w:r>
    </w:p>
    <w:p w14:paraId="3C1CA2EA" w14:textId="77777777" w:rsidR="00FF556B" w:rsidRPr="00600E76" w:rsidRDefault="00FF556B" w:rsidP="00600E76">
      <w:pPr>
        <w:spacing w:line="360" w:lineRule="auto"/>
        <w:jc w:val="both"/>
        <w:rPr>
          <w:rFonts w:ascii="Arial" w:hAnsi="Arial" w:cs="Arial"/>
          <w:color w:val="000000" w:themeColor="text1"/>
          <w:sz w:val="20"/>
          <w:szCs w:val="20"/>
        </w:rPr>
      </w:pPr>
    </w:p>
    <w:p w14:paraId="31A2C66D" w14:textId="77777777" w:rsidR="00FF556B" w:rsidRPr="00600E76" w:rsidRDefault="00FF556B" w:rsidP="00600E76">
      <w:pPr>
        <w:spacing w:line="360" w:lineRule="auto"/>
        <w:jc w:val="both"/>
        <w:rPr>
          <w:rStyle w:val="nfase"/>
          <w:rFonts w:ascii="Arial" w:hAnsi="Arial" w:cs="Arial"/>
          <w:b/>
          <w:i w:val="0"/>
          <w:color w:val="000000" w:themeColor="text1"/>
          <w:sz w:val="20"/>
          <w:szCs w:val="20"/>
        </w:rPr>
      </w:pPr>
      <w:r w:rsidRPr="00600E76">
        <w:rPr>
          <w:rFonts w:ascii="Arial" w:hAnsi="Arial" w:cs="Arial"/>
          <w:color w:val="000000" w:themeColor="text1"/>
          <w:sz w:val="20"/>
          <w:szCs w:val="20"/>
        </w:rPr>
        <w:t>2._______________________________</w:t>
      </w:r>
      <w:r w:rsidRPr="00600E76">
        <w:rPr>
          <w:rStyle w:val="nfase"/>
          <w:rFonts w:ascii="Arial" w:hAnsi="Arial" w:cs="Arial"/>
          <w:b/>
          <w:i w:val="0"/>
          <w:color w:val="000000" w:themeColor="text1"/>
          <w:sz w:val="20"/>
          <w:szCs w:val="20"/>
        </w:rPr>
        <w:br w:type="page"/>
      </w:r>
    </w:p>
    <w:p w14:paraId="4CA2FECA" w14:textId="77777777" w:rsidR="00FF556B" w:rsidRPr="00600E76" w:rsidRDefault="00FF556B" w:rsidP="00600E76">
      <w:pPr>
        <w:spacing w:line="360" w:lineRule="auto"/>
        <w:jc w:val="center"/>
        <w:rPr>
          <w:rStyle w:val="nfase"/>
          <w:rFonts w:ascii="Arial" w:hAnsi="Arial" w:cs="Arial"/>
          <w:b/>
          <w:i w:val="0"/>
          <w:color w:val="000000" w:themeColor="text1"/>
          <w:sz w:val="20"/>
          <w:szCs w:val="20"/>
        </w:rPr>
      </w:pPr>
      <w:r w:rsidRPr="00600E76">
        <w:rPr>
          <w:rStyle w:val="nfase"/>
          <w:rFonts w:ascii="Arial" w:hAnsi="Arial" w:cs="Arial"/>
          <w:b/>
          <w:i w:val="0"/>
          <w:color w:val="000000" w:themeColor="text1"/>
          <w:sz w:val="20"/>
          <w:szCs w:val="20"/>
        </w:rPr>
        <w:lastRenderedPageBreak/>
        <w:t>ANEXO III</w:t>
      </w:r>
    </w:p>
    <w:p w14:paraId="24157841" w14:textId="77777777" w:rsidR="00FF556B" w:rsidRPr="00600E76" w:rsidRDefault="00FF556B" w:rsidP="00600E76">
      <w:pPr>
        <w:keepNext/>
        <w:spacing w:line="360" w:lineRule="auto"/>
        <w:jc w:val="center"/>
        <w:rPr>
          <w:rFonts w:ascii="Arial" w:eastAsia="Batang" w:hAnsi="Arial" w:cs="Arial"/>
          <w:b/>
          <w:bCs/>
          <w:iCs/>
          <w:color w:val="000000" w:themeColor="text1"/>
          <w:sz w:val="20"/>
          <w:szCs w:val="20"/>
        </w:rPr>
      </w:pPr>
      <w:r w:rsidRPr="00600E76">
        <w:rPr>
          <w:rFonts w:ascii="Arial" w:eastAsia="Batang" w:hAnsi="Arial" w:cs="Arial"/>
          <w:b/>
          <w:bCs/>
          <w:iCs/>
          <w:color w:val="000000" w:themeColor="text1"/>
          <w:sz w:val="20"/>
          <w:szCs w:val="20"/>
        </w:rPr>
        <w:t>FORMULÁRIO DE PROPOSTA</w:t>
      </w:r>
    </w:p>
    <w:p w14:paraId="66B32C87" w14:textId="77777777" w:rsidR="00FF556B" w:rsidRPr="00600E76" w:rsidRDefault="00FF556B" w:rsidP="00600E76">
      <w:pPr>
        <w:keepNext/>
        <w:spacing w:line="360" w:lineRule="auto"/>
        <w:jc w:val="center"/>
        <w:rPr>
          <w:rFonts w:ascii="Arial" w:eastAsia="Batang" w:hAnsi="Arial" w:cs="Arial"/>
          <w:b/>
          <w:bCs/>
          <w:iCs/>
          <w:color w:val="000000" w:themeColor="text1"/>
          <w:sz w:val="20"/>
          <w:szCs w:val="20"/>
        </w:rPr>
      </w:pPr>
    </w:p>
    <w:p w14:paraId="02C02BDC" w14:textId="77777777" w:rsidR="00FF556B" w:rsidRPr="00600E76" w:rsidRDefault="00FF556B" w:rsidP="00600E76">
      <w:pPr>
        <w:spacing w:line="360" w:lineRule="auto"/>
        <w:jc w:val="both"/>
        <w:rPr>
          <w:rFonts w:ascii="Arial" w:eastAsia="Batang" w:hAnsi="Arial" w:cs="Arial"/>
          <w:color w:val="000000" w:themeColor="text1"/>
          <w:sz w:val="20"/>
          <w:szCs w:val="20"/>
        </w:rPr>
      </w:pPr>
    </w:p>
    <w:p w14:paraId="215F5138"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Nome da Empresa (Razão Social): _________________________________________________________</w:t>
      </w:r>
    </w:p>
    <w:p w14:paraId="60BB90F5"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Endereço: ____________________________________________________________________________</w:t>
      </w:r>
    </w:p>
    <w:p w14:paraId="16B50004"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Cidade: _________________________ UF: ___________ CEP: _________________________________</w:t>
      </w:r>
    </w:p>
    <w:p w14:paraId="38CE5A57"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CNPJ: ____________________________________ Telefone/Fax: _______________________________</w:t>
      </w:r>
    </w:p>
    <w:p w14:paraId="5F6CA0FB"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E-mail: _______________________________________________________________________________</w:t>
      </w:r>
    </w:p>
    <w:p w14:paraId="6568B42B" w14:textId="77777777" w:rsidR="00FF556B" w:rsidRPr="00600E76" w:rsidRDefault="00FF556B" w:rsidP="00600E76">
      <w:pPr>
        <w:spacing w:line="360" w:lineRule="auto"/>
        <w:jc w:val="both"/>
        <w:rPr>
          <w:rFonts w:ascii="Arial" w:hAnsi="Arial" w:cs="Arial"/>
          <w:b/>
          <w:bCs/>
          <w:color w:val="000000" w:themeColor="text1"/>
          <w:sz w:val="20"/>
          <w:szCs w:val="20"/>
        </w:rPr>
      </w:pPr>
    </w:p>
    <w:p w14:paraId="7CD4C08A" w14:textId="77777777" w:rsidR="00FF556B" w:rsidRPr="00600E76" w:rsidRDefault="00FF556B" w:rsidP="00600E76">
      <w:pPr>
        <w:spacing w:line="360" w:lineRule="auto"/>
        <w:jc w:val="both"/>
        <w:rPr>
          <w:rFonts w:ascii="Arial" w:hAnsi="Arial" w:cs="Arial"/>
          <w:b/>
          <w:bCs/>
          <w:color w:val="000000" w:themeColor="text1"/>
          <w:sz w:val="20"/>
          <w:szCs w:val="20"/>
        </w:rPr>
      </w:pPr>
      <w:r w:rsidRPr="00600E76">
        <w:rPr>
          <w:rFonts w:ascii="Arial" w:hAnsi="Arial" w:cs="Arial"/>
          <w:b/>
          <w:bCs/>
          <w:color w:val="000000" w:themeColor="text1"/>
          <w:sz w:val="20"/>
          <w:szCs w:val="20"/>
        </w:rPr>
        <w:t>Responsável pela assinatura da (o) ata/contrato:</w:t>
      </w:r>
    </w:p>
    <w:p w14:paraId="08EB760E"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Nome: _______________________________________________E-mail: __________________________</w:t>
      </w:r>
    </w:p>
    <w:p w14:paraId="4C1CBDBE"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Cargo/função: _______________________________Telefone/Fax: _______________________________</w:t>
      </w:r>
    </w:p>
    <w:p w14:paraId="05A806E1" w14:textId="77777777" w:rsidR="00FF556B" w:rsidRPr="00600E76" w:rsidRDefault="00FF556B" w:rsidP="00600E76">
      <w:pPr>
        <w:spacing w:line="360" w:lineRule="auto"/>
        <w:jc w:val="both"/>
        <w:rPr>
          <w:rFonts w:ascii="Arial" w:hAnsi="Arial" w:cs="Arial"/>
          <w:b/>
          <w:bCs/>
          <w:color w:val="000000" w:themeColor="text1"/>
          <w:sz w:val="20"/>
          <w:szCs w:val="20"/>
        </w:rPr>
      </w:pPr>
    </w:p>
    <w:p w14:paraId="1A1CABF3" w14:textId="77777777" w:rsidR="00FF556B" w:rsidRPr="00600E76" w:rsidRDefault="00FF556B" w:rsidP="00600E76">
      <w:pPr>
        <w:spacing w:line="360" w:lineRule="auto"/>
        <w:jc w:val="both"/>
        <w:rPr>
          <w:rFonts w:ascii="Arial" w:hAnsi="Arial" w:cs="Arial"/>
          <w:b/>
          <w:bCs/>
          <w:color w:val="000000" w:themeColor="text1"/>
          <w:sz w:val="20"/>
          <w:szCs w:val="20"/>
        </w:rPr>
      </w:pPr>
      <w:r w:rsidRPr="00600E76">
        <w:rPr>
          <w:rFonts w:ascii="Arial" w:hAnsi="Arial" w:cs="Arial"/>
          <w:b/>
          <w:bCs/>
          <w:color w:val="000000" w:themeColor="text1"/>
          <w:sz w:val="20"/>
          <w:szCs w:val="20"/>
        </w:rPr>
        <w:t>Dados bancários (com dígito verificador):</w:t>
      </w:r>
    </w:p>
    <w:p w14:paraId="58FD4452"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Banco nº: __________________ Agência nº: ________________ </w:t>
      </w:r>
      <w:proofErr w:type="spellStart"/>
      <w:r w:rsidRPr="00600E76">
        <w:rPr>
          <w:rFonts w:ascii="Arial" w:hAnsi="Arial" w:cs="Arial"/>
          <w:color w:val="000000" w:themeColor="text1"/>
          <w:sz w:val="20"/>
          <w:szCs w:val="20"/>
        </w:rPr>
        <w:t>Conta-corrente</w:t>
      </w:r>
      <w:proofErr w:type="spellEnd"/>
      <w:r w:rsidRPr="00600E76">
        <w:rPr>
          <w:rFonts w:ascii="Arial" w:hAnsi="Arial" w:cs="Arial"/>
          <w:color w:val="000000" w:themeColor="text1"/>
          <w:sz w:val="20"/>
          <w:szCs w:val="20"/>
        </w:rPr>
        <w:t xml:space="preserve"> nº: _________________</w:t>
      </w:r>
    </w:p>
    <w:p w14:paraId="0732DCBA" w14:textId="77777777" w:rsidR="00FF556B" w:rsidRPr="00600E76" w:rsidRDefault="00FF556B" w:rsidP="00600E76">
      <w:pPr>
        <w:spacing w:line="360" w:lineRule="auto"/>
        <w:jc w:val="both"/>
        <w:rPr>
          <w:rFonts w:ascii="Arial" w:hAnsi="Arial" w:cs="Arial"/>
          <w:color w:val="000000" w:themeColor="text1"/>
          <w:sz w:val="20"/>
          <w:szCs w:val="20"/>
        </w:rPr>
      </w:pPr>
    </w:p>
    <w:p w14:paraId="454A845E"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600E76" w:rsidRDefault="00FF556B" w:rsidP="00600E76">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600E76" w:rsidRPr="00600E76" w14:paraId="3E06869E" w14:textId="77777777" w:rsidTr="00600E76">
        <w:trPr>
          <w:trHeight w:val="316"/>
        </w:trPr>
        <w:tc>
          <w:tcPr>
            <w:tcW w:w="709" w:type="dxa"/>
            <w:vAlign w:val="center"/>
          </w:tcPr>
          <w:p w14:paraId="58998788"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600E76" w:rsidRDefault="00FF556B" w:rsidP="00600E76">
            <w:pPr>
              <w:spacing w:line="360" w:lineRule="auto"/>
              <w:jc w:val="center"/>
              <w:rPr>
                <w:rFonts w:ascii="Arial" w:eastAsia="Times New Roman" w:hAnsi="Arial" w:cs="Arial"/>
                <w:b/>
                <w:bCs/>
                <w:color w:val="000000" w:themeColor="text1"/>
                <w:sz w:val="20"/>
                <w:szCs w:val="20"/>
              </w:rPr>
            </w:pPr>
            <w:r w:rsidRPr="00600E76">
              <w:rPr>
                <w:rFonts w:ascii="Arial" w:eastAsia="Times New Roman" w:hAnsi="Arial" w:cs="Arial"/>
                <w:b/>
                <w:bCs/>
                <w:color w:val="000000" w:themeColor="text1"/>
                <w:sz w:val="20"/>
                <w:szCs w:val="20"/>
              </w:rPr>
              <w:t>V.TOTAL</w:t>
            </w:r>
          </w:p>
        </w:tc>
      </w:tr>
      <w:tr w:rsidR="00600E76" w:rsidRPr="00600E76" w14:paraId="78BE472F" w14:textId="77777777" w:rsidTr="00600E76">
        <w:trPr>
          <w:trHeight w:val="419"/>
        </w:trPr>
        <w:tc>
          <w:tcPr>
            <w:tcW w:w="709" w:type="dxa"/>
            <w:vAlign w:val="center"/>
          </w:tcPr>
          <w:p w14:paraId="1B67334B" w14:textId="77777777" w:rsidR="00FF556B" w:rsidRPr="00600E76" w:rsidRDefault="00FF556B" w:rsidP="00600E76">
            <w:pPr>
              <w:spacing w:line="360" w:lineRule="auto"/>
              <w:jc w:val="center"/>
              <w:rPr>
                <w:rFonts w:ascii="Arial" w:eastAsia="Times New Roman" w:hAnsi="Arial" w:cs="Arial"/>
                <w:color w:val="000000" w:themeColor="text1"/>
                <w:sz w:val="20"/>
                <w:szCs w:val="20"/>
              </w:rPr>
            </w:pPr>
            <w:r w:rsidRPr="00600E76">
              <w:rPr>
                <w:rFonts w:ascii="Arial" w:eastAsia="Times New Roman" w:hAnsi="Arial" w:cs="Arial"/>
                <w:color w:val="000000" w:themeColor="text1"/>
                <w:sz w:val="20"/>
                <w:szCs w:val="20"/>
              </w:rPr>
              <w:t>01</w:t>
            </w:r>
          </w:p>
        </w:tc>
        <w:tc>
          <w:tcPr>
            <w:tcW w:w="5274" w:type="dxa"/>
          </w:tcPr>
          <w:p w14:paraId="61277A31"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r>
      <w:tr w:rsidR="00FF556B" w:rsidRPr="00600E76" w14:paraId="2CE9C4AB" w14:textId="77777777" w:rsidTr="00600E76">
        <w:trPr>
          <w:trHeight w:val="426"/>
        </w:trPr>
        <w:tc>
          <w:tcPr>
            <w:tcW w:w="709" w:type="dxa"/>
            <w:vAlign w:val="center"/>
          </w:tcPr>
          <w:p w14:paraId="36BDCE69" w14:textId="77777777" w:rsidR="00FF556B" w:rsidRPr="00600E76" w:rsidRDefault="00FF556B" w:rsidP="00600E76">
            <w:pPr>
              <w:spacing w:line="360" w:lineRule="auto"/>
              <w:jc w:val="center"/>
              <w:rPr>
                <w:rFonts w:ascii="Arial" w:eastAsia="Times New Roman" w:hAnsi="Arial" w:cs="Arial"/>
                <w:color w:val="000000" w:themeColor="text1"/>
                <w:sz w:val="20"/>
                <w:szCs w:val="20"/>
              </w:rPr>
            </w:pPr>
            <w:r w:rsidRPr="00600E76">
              <w:rPr>
                <w:rFonts w:ascii="Arial" w:eastAsia="Times New Roman" w:hAnsi="Arial" w:cs="Arial"/>
                <w:color w:val="000000" w:themeColor="text1"/>
                <w:sz w:val="20"/>
                <w:szCs w:val="20"/>
              </w:rPr>
              <w:t>02</w:t>
            </w:r>
          </w:p>
        </w:tc>
        <w:tc>
          <w:tcPr>
            <w:tcW w:w="5274" w:type="dxa"/>
          </w:tcPr>
          <w:p w14:paraId="2AA46132"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600E76" w:rsidRDefault="00FF556B" w:rsidP="00600E76">
            <w:pPr>
              <w:spacing w:line="360" w:lineRule="auto"/>
              <w:jc w:val="both"/>
              <w:rPr>
                <w:rFonts w:ascii="Arial" w:eastAsia="Times New Roman" w:hAnsi="Arial" w:cs="Arial"/>
                <w:color w:val="000000" w:themeColor="text1"/>
                <w:sz w:val="20"/>
                <w:szCs w:val="20"/>
              </w:rPr>
            </w:pPr>
          </w:p>
        </w:tc>
      </w:tr>
    </w:tbl>
    <w:p w14:paraId="1F2A8DE5" w14:textId="77777777" w:rsidR="00FF556B" w:rsidRPr="00600E76" w:rsidRDefault="00FF556B" w:rsidP="00600E76">
      <w:pPr>
        <w:spacing w:line="360" w:lineRule="auto"/>
        <w:jc w:val="both"/>
        <w:rPr>
          <w:rFonts w:ascii="Arial" w:hAnsi="Arial" w:cs="Arial"/>
          <w:color w:val="000000" w:themeColor="text1"/>
          <w:sz w:val="20"/>
          <w:szCs w:val="20"/>
        </w:rPr>
      </w:pPr>
    </w:p>
    <w:p w14:paraId="3E923F64" w14:textId="77777777" w:rsidR="00FF556B" w:rsidRPr="00600E76" w:rsidRDefault="00FF556B" w:rsidP="00600E76">
      <w:pPr>
        <w:spacing w:line="360" w:lineRule="auto"/>
        <w:jc w:val="both"/>
        <w:rPr>
          <w:rFonts w:ascii="Arial" w:hAnsi="Arial" w:cs="Arial"/>
          <w:b/>
          <w:bCs/>
          <w:color w:val="000000" w:themeColor="text1"/>
          <w:sz w:val="20"/>
          <w:szCs w:val="20"/>
        </w:rPr>
      </w:pPr>
      <w:r w:rsidRPr="00600E76">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600E76" w:rsidRDefault="00FF556B" w:rsidP="00600E76">
      <w:pPr>
        <w:spacing w:line="360" w:lineRule="auto"/>
        <w:jc w:val="both"/>
        <w:rPr>
          <w:rFonts w:ascii="Arial" w:hAnsi="Arial" w:cs="Arial"/>
          <w:color w:val="000000" w:themeColor="text1"/>
          <w:sz w:val="20"/>
          <w:szCs w:val="20"/>
        </w:rPr>
      </w:pPr>
    </w:p>
    <w:p w14:paraId="3016BA9F" w14:textId="77777777" w:rsidR="00FF556B" w:rsidRPr="00600E76" w:rsidRDefault="00FF556B" w:rsidP="00600E76">
      <w:pPr>
        <w:spacing w:line="360" w:lineRule="auto"/>
        <w:rPr>
          <w:rFonts w:ascii="Arial" w:hAnsi="Arial" w:cs="Arial"/>
          <w:color w:val="000000" w:themeColor="text1"/>
          <w:sz w:val="20"/>
          <w:szCs w:val="20"/>
        </w:rPr>
      </w:pPr>
      <w:r w:rsidRPr="00600E76">
        <w:rPr>
          <w:rFonts w:ascii="Arial" w:hAnsi="Arial" w:cs="Arial"/>
          <w:color w:val="000000" w:themeColor="text1"/>
          <w:sz w:val="20"/>
          <w:szCs w:val="20"/>
        </w:rPr>
        <w:t xml:space="preserve">Marquinho/PR, _______ de ________________________ </w:t>
      </w:r>
      <w:proofErr w:type="spellStart"/>
      <w:r w:rsidRPr="00600E76">
        <w:rPr>
          <w:rFonts w:ascii="Arial" w:hAnsi="Arial" w:cs="Arial"/>
          <w:color w:val="000000" w:themeColor="text1"/>
          <w:sz w:val="20"/>
          <w:szCs w:val="20"/>
        </w:rPr>
        <w:t>de</w:t>
      </w:r>
      <w:proofErr w:type="spellEnd"/>
      <w:r w:rsidRPr="00600E76">
        <w:rPr>
          <w:rFonts w:ascii="Arial" w:hAnsi="Arial" w:cs="Arial"/>
          <w:color w:val="000000" w:themeColor="text1"/>
          <w:sz w:val="20"/>
          <w:szCs w:val="20"/>
        </w:rPr>
        <w:t xml:space="preserve"> 2025.</w:t>
      </w:r>
    </w:p>
    <w:p w14:paraId="73023C9A" w14:textId="77777777" w:rsidR="00FF556B" w:rsidRPr="00600E76" w:rsidRDefault="00FF556B" w:rsidP="00600E76">
      <w:pPr>
        <w:spacing w:line="360" w:lineRule="auto"/>
        <w:jc w:val="center"/>
        <w:rPr>
          <w:rFonts w:ascii="Arial" w:eastAsia="Batang" w:hAnsi="Arial" w:cs="Arial"/>
          <w:color w:val="000000" w:themeColor="text1"/>
          <w:sz w:val="20"/>
          <w:szCs w:val="20"/>
        </w:rPr>
      </w:pPr>
    </w:p>
    <w:p w14:paraId="37DBCDCB" w14:textId="77777777" w:rsidR="00FF556B" w:rsidRPr="00600E76" w:rsidRDefault="00FF556B" w:rsidP="00600E76">
      <w:pPr>
        <w:spacing w:line="360" w:lineRule="auto"/>
        <w:jc w:val="center"/>
        <w:rPr>
          <w:rFonts w:ascii="Arial" w:eastAsia="Batang" w:hAnsi="Arial" w:cs="Arial"/>
          <w:color w:val="000000" w:themeColor="text1"/>
          <w:sz w:val="20"/>
          <w:szCs w:val="20"/>
        </w:rPr>
      </w:pPr>
    </w:p>
    <w:p w14:paraId="0672A351" w14:textId="77777777" w:rsidR="00FF556B" w:rsidRPr="00600E76" w:rsidRDefault="00FF556B" w:rsidP="00600E76">
      <w:pPr>
        <w:spacing w:line="360" w:lineRule="auto"/>
        <w:jc w:val="center"/>
        <w:rPr>
          <w:rFonts w:ascii="Arial" w:eastAsia="Batang" w:hAnsi="Arial" w:cs="Arial"/>
          <w:color w:val="000000" w:themeColor="text1"/>
          <w:sz w:val="20"/>
          <w:szCs w:val="20"/>
        </w:rPr>
      </w:pPr>
    </w:p>
    <w:p w14:paraId="76F0013C" w14:textId="77777777" w:rsidR="00FF556B" w:rsidRPr="00600E76" w:rsidRDefault="00FF556B" w:rsidP="00600E76">
      <w:pPr>
        <w:spacing w:line="360" w:lineRule="auto"/>
        <w:jc w:val="center"/>
        <w:rPr>
          <w:rFonts w:ascii="Arial" w:eastAsia="Batang" w:hAnsi="Arial" w:cs="Arial"/>
          <w:color w:val="000000" w:themeColor="text1"/>
          <w:sz w:val="20"/>
          <w:szCs w:val="20"/>
        </w:rPr>
      </w:pPr>
    </w:p>
    <w:p w14:paraId="706C5E71" w14:textId="77777777" w:rsidR="00FF556B" w:rsidRPr="00600E76" w:rsidRDefault="00FF556B" w:rsidP="00600E76">
      <w:pPr>
        <w:spacing w:line="360" w:lineRule="auto"/>
        <w:jc w:val="center"/>
        <w:rPr>
          <w:rFonts w:ascii="Arial" w:eastAsia="Batang" w:hAnsi="Arial" w:cs="Arial"/>
          <w:color w:val="000000" w:themeColor="text1"/>
          <w:sz w:val="20"/>
          <w:szCs w:val="20"/>
        </w:rPr>
      </w:pPr>
      <w:r w:rsidRPr="00600E76">
        <w:rPr>
          <w:rFonts w:ascii="Arial" w:eastAsia="Batang" w:hAnsi="Arial" w:cs="Arial"/>
          <w:color w:val="000000" w:themeColor="text1"/>
          <w:sz w:val="20"/>
          <w:szCs w:val="20"/>
        </w:rPr>
        <w:t>Nome e assinatura (representante legal)</w:t>
      </w:r>
    </w:p>
    <w:p w14:paraId="08701ACD" w14:textId="77777777" w:rsidR="00FF556B" w:rsidRPr="00600E76" w:rsidRDefault="00FF556B" w:rsidP="00600E76">
      <w:pPr>
        <w:spacing w:line="360" w:lineRule="auto"/>
        <w:jc w:val="center"/>
        <w:rPr>
          <w:rFonts w:ascii="Arial" w:eastAsia="Batang" w:hAnsi="Arial" w:cs="Arial"/>
          <w:color w:val="000000" w:themeColor="text1"/>
          <w:sz w:val="20"/>
          <w:szCs w:val="20"/>
        </w:rPr>
      </w:pPr>
      <w:r w:rsidRPr="00600E76">
        <w:rPr>
          <w:rFonts w:ascii="Arial" w:eastAsia="Batang" w:hAnsi="Arial" w:cs="Arial"/>
          <w:color w:val="000000" w:themeColor="text1"/>
          <w:sz w:val="20"/>
          <w:szCs w:val="20"/>
        </w:rPr>
        <w:t>CPF: ...........................................</w:t>
      </w:r>
    </w:p>
    <w:p w14:paraId="4FC0E6CA" w14:textId="77777777" w:rsidR="00FF556B" w:rsidRPr="00600E76" w:rsidRDefault="00FF556B" w:rsidP="00600E76">
      <w:pPr>
        <w:spacing w:line="360" w:lineRule="auto"/>
        <w:jc w:val="center"/>
        <w:rPr>
          <w:rFonts w:ascii="Arial" w:eastAsia="Batang" w:hAnsi="Arial" w:cs="Arial"/>
          <w:color w:val="000000" w:themeColor="text1"/>
          <w:sz w:val="20"/>
          <w:szCs w:val="20"/>
        </w:rPr>
      </w:pPr>
      <w:r w:rsidRPr="00600E76">
        <w:rPr>
          <w:rFonts w:ascii="Arial" w:eastAsia="Batang" w:hAnsi="Arial" w:cs="Arial"/>
          <w:color w:val="000000" w:themeColor="text1"/>
          <w:sz w:val="20"/>
          <w:szCs w:val="20"/>
        </w:rPr>
        <w:t>RG: .......................................</w:t>
      </w:r>
    </w:p>
    <w:p w14:paraId="3662B5B1" w14:textId="77777777" w:rsidR="00FF556B" w:rsidRPr="00600E76" w:rsidRDefault="00FF556B" w:rsidP="00600E76">
      <w:pPr>
        <w:spacing w:line="360" w:lineRule="auto"/>
        <w:jc w:val="both"/>
        <w:rPr>
          <w:rFonts w:ascii="Arial" w:eastAsia="Batang" w:hAnsi="Arial" w:cs="Arial"/>
          <w:color w:val="000000" w:themeColor="text1"/>
          <w:sz w:val="20"/>
          <w:szCs w:val="20"/>
        </w:rPr>
      </w:pPr>
    </w:p>
    <w:p w14:paraId="03E106C5" w14:textId="77777777" w:rsidR="00FF556B" w:rsidRPr="00600E76" w:rsidRDefault="00FF556B" w:rsidP="00600E76">
      <w:pPr>
        <w:spacing w:line="360" w:lineRule="auto"/>
        <w:jc w:val="both"/>
        <w:rPr>
          <w:rFonts w:ascii="Arial" w:eastAsia="Batang" w:hAnsi="Arial" w:cs="Arial"/>
          <w:color w:val="000000" w:themeColor="text1"/>
          <w:sz w:val="20"/>
          <w:szCs w:val="20"/>
        </w:rPr>
      </w:pPr>
    </w:p>
    <w:p w14:paraId="6ACD6145" w14:textId="77777777" w:rsidR="00FF556B" w:rsidRPr="00600E76" w:rsidRDefault="00FF556B" w:rsidP="00600E76">
      <w:pPr>
        <w:spacing w:line="360" w:lineRule="auto"/>
        <w:jc w:val="both"/>
        <w:rPr>
          <w:rFonts w:ascii="Arial" w:eastAsia="Batang" w:hAnsi="Arial" w:cs="Arial"/>
          <w:color w:val="000000" w:themeColor="text1"/>
          <w:sz w:val="20"/>
          <w:szCs w:val="20"/>
        </w:rPr>
      </w:pPr>
    </w:p>
    <w:p w14:paraId="64198CA0" w14:textId="77777777" w:rsidR="00FF556B" w:rsidRPr="00600E76" w:rsidRDefault="00FF556B" w:rsidP="00600E76">
      <w:pPr>
        <w:spacing w:line="360" w:lineRule="auto"/>
        <w:jc w:val="both"/>
        <w:rPr>
          <w:rFonts w:ascii="Arial" w:eastAsia="Batang" w:hAnsi="Arial" w:cs="Arial"/>
          <w:color w:val="000000" w:themeColor="text1"/>
          <w:sz w:val="20"/>
          <w:szCs w:val="20"/>
          <w:u w:val="single"/>
        </w:rPr>
      </w:pPr>
      <w:r w:rsidRPr="00600E76">
        <w:rPr>
          <w:rFonts w:ascii="Arial" w:eastAsia="Batang" w:hAnsi="Arial" w:cs="Arial"/>
          <w:color w:val="000000" w:themeColor="text1"/>
          <w:sz w:val="20"/>
          <w:szCs w:val="20"/>
        </w:rPr>
        <w:t xml:space="preserve">OBS: </w:t>
      </w:r>
      <w:r w:rsidRPr="00600E76">
        <w:rPr>
          <w:rFonts w:ascii="Arial" w:eastAsia="Batang" w:hAnsi="Arial" w:cs="Arial"/>
          <w:color w:val="000000" w:themeColor="text1"/>
          <w:sz w:val="20"/>
          <w:szCs w:val="20"/>
          <w:u w:val="single"/>
        </w:rPr>
        <w:t>Preferencialmente em papel timbrado do proponente</w:t>
      </w:r>
    </w:p>
    <w:p w14:paraId="4334BA01" w14:textId="77777777" w:rsidR="00FF556B" w:rsidRPr="00600E76" w:rsidRDefault="00FF556B" w:rsidP="00600E76">
      <w:pPr>
        <w:spacing w:line="360" w:lineRule="auto"/>
        <w:rPr>
          <w:rStyle w:val="nfase"/>
          <w:rFonts w:ascii="Arial" w:hAnsi="Arial" w:cs="Arial"/>
          <w:b/>
          <w:i w:val="0"/>
          <w:color w:val="000000" w:themeColor="text1"/>
          <w:sz w:val="20"/>
          <w:szCs w:val="20"/>
        </w:rPr>
      </w:pPr>
      <w:r w:rsidRPr="00600E76">
        <w:rPr>
          <w:rStyle w:val="nfase"/>
          <w:rFonts w:ascii="Arial" w:hAnsi="Arial" w:cs="Arial"/>
          <w:b/>
          <w:i w:val="0"/>
          <w:color w:val="000000" w:themeColor="text1"/>
          <w:sz w:val="20"/>
          <w:szCs w:val="20"/>
        </w:rPr>
        <w:br w:type="page"/>
      </w:r>
    </w:p>
    <w:p w14:paraId="58D09712" w14:textId="77777777" w:rsidR="00FF556B" w:rsidRPr="00600E76" w:rsidRDefault="00FF556B" w:rsidP="00600E76">
      <w:pPr>
        <w:spacing w:line="360" w:lineRule="auto"/>
        <w:jc w:val="center"/>
        <w:rPr>
          <w:rStyle w:val="nfase"/>
          <w:rFonts w:ascii="Arial" w:hAnsi="Arial" w:cs="Arial"/>
          <w:b/>
          <w:i w:val="0"/>
          <w:color w:val="000000" w:themeColor="text1"/>
          <w:sz w:val="20"/>
          <w:szCs w:val="20"/>
        </w:rPr>
      </w:pPr>
      <w:r w:rsidRPr="00600E76">
        <w:rPr>
          <w:rStyle w:val="nfase"/>
          <w:rFonts w:ascii="Arial" w:hAnsi="Arial" w:cs="Arial"/>
          <w:b/>
          <w:i w:val="0"/>
          <w:color w:val="000000" w:themeColor="text1"/>
          <w:sz w:val="20"/>
          <w:szCs w:val="20"/>
        </w:rPr>
        <w:lastRenderedPageBreak/>
        <w:t>ANEXO IV</w:t>
      </w:r>
    </w:p>
    <w:p w14:paraId="55407E28" w14:textId="77777777" w:rsidR="00FF556B" w:rsidRPr="00600E76" w:rsidRDefault="00FF556B" w:rsidP="00600E76">
      <w:pPr>
        <w:spacing w:line="360" w:lineRule="auto"/>
        <w:jc w:val="center"/>
        <w:rPr>
          <w:rStyle w:val="nfase"/>
          <w:rFonts w:ascii="Arial" w:hAnsi="Arial" w:cs="Arial"/>
          <w:b/>
          <w:i w:val="0"/>
          <w:color w:val="000000" w:themeColor="text1"/>
          <w:sz w:val="20"/>
          <w:szCs w:val="20"/>
        </w:rPr>
      </w:pPr>
    </w:p>
    <w:p w14:paraId="26349E99" w14:textId="77777777" w:rsidR="00FF556B" w:rsidRPr="00600E76" w:rsidRDefault="00FF556B" w:rsidP="00600E76">
      <w:pPr>
        <w:spacing w:line="360" w:lineRule="auto"/>
        <w:jc w:val="center"/>
        <w:rPr>
          <w:rFonts w:ascii="Arial" w:hAnsi="Arial" w:cs="Arial"/>
          <w:b/>
          <w:bCs/>
          <w:color w:val="000000" w:themeColor="text1"/>
          <w:sz w:val="20"/>
          <w:szCs w:val="20"/>
          <w:u w:val="single"/>
        </w:rPr>
      </w:pPr>
      <w:r w:rsidRPr="00600E76">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600E76" w:rsidRDefault="00FF556B" w:rsidP="00600E76">
      <w:pPr>
        <w:spacing w:line="360" w:lineRule="auto"/>
        <w:jc w:val="center"/>
        <w:rPr>
          <w:rFonts w:ascii="Arial" w:hAnsi="Arial" w:cs="Arial"/>
          <w:b/>
          <w:bCs/>
          <w:color w:val="000000" w:themeColor="text1"/>
          <w:sz w:val="20"/>
          <w:szCs w:val="20"/>
          <w:u w:val="single"/>
        </w:rPr>
      </w:pPr>
    </w:p>
    <w:p w14:paraId="7CC54622" w14:textId="77777777" w:rsidR="00FF556B" w:rsidRPr="00600E76" w:rsidRDefault="00FF556B" w:rsidP="00600E76">
      <w:pPr>
        <w:spacing w:line="360" w:lineRule="auto"/>
        <w:jc w:val="center"/>
        <w:rPr>
          <w:rFonts w:ascii="Arial" w:hAnsi="Arial" w:cs="Arial"/>
          <w:b/>
          <w:bCs/>
          <w:color w:val="000000" w:themeColor="text1"/>
          <w:sz w:val="20"/>
          <w:szCs w:val="20"/>
        </w:rPr>
      </w:pPr>
      <w:r w:rsidRPr="00600E76">
        <w:rPr>
          <w:rFonts w:ascii="Arial" w:hAnsi="Arial" w:cs="Arial"/>
          <w:b/>
          <w:bCs/>
          <w:color w:val="000000" w:themeColor="text1"/>
          <w:sz w:val="20"/>
          <w:szCs w:val="20"/>
        </w:rPr>
        <w:t>A – DECLARAÇÃO NEGATIVA DE RELAÇÃO FAMILIAR OU PARENTESCO</w:t>
      </w:r>
    </w:p>
    <w:p w14:paraId="37207C11"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1 -</w:t>
      </w:r>
      <w:r w:rsidRPr="00600E7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600E76">
        <w:rPr>
          <w:rFonts w:ascii="Arial" w:hAnsi="Arial" w:cs="Arial"/>
          <w:color w:val="000000" w:themeColor="text1"/>
          <w:sz w:val="20"/>
          <w:szCs w:val="20"/>
        </w:rPr>
        <w:t>o(</w:t>
      </w:r>
      <w:proofErr w:type="gramEnd"/>
      <w:r w:rsidRPr="00600E76">
        <w:rPr>
          <w:rFonts w:ascii="Arial" w:hAnsi="Arial" w:cs="Arial"/>
          <w:color w:val="000000" w:themeColor="text1"/>
          <w:sz w:val="20"/>
          <w:szCs w:val="20"/>
        </w:rPr>
        <w:t xml:space="preserve">a) Sr.(a). ___________________________, </w:t>
      </w:r>
      <w:proofErr w:type="gramStart"/>
      <w:r w:rsidRPr="00600E76">
        <w:rPr>
          <w:rFonts w:ascii="Arial" w:hAnsi="Arial" w:cs="Arial"/>
          <w:color w:val="000000" w:themeColor="text1"/>
          <w:sz w:val="20"/>
          <w:szCs w:val="20"/>
        </w:rPr>
        <w:t>portador(</w:t>
      </w:r>
      <w:proofErr w:type="gramEnd"/>
      <w:r w:rsidRPr="00600E76">
        <w:rPr>
          <w:rFonts w:ascii="Arial" w:hAnsi="Arial" w:cs="Arial"/>
          <w:color w:val="000000" w:themeColor="text1"/>
          <w:sz w:val="20"/>
          <w:szCs w:val="20"/>
        </w:rPr>
        <w:t xml:space="preserve">a) do CPF nº ____________________, considerando o disposto na Resolução CNPJ nº 7/2005, alterada pela Resolução nº 229/2016, </w:t>
      </w:r>
      <w:r w:rsidRPr="00600E76">
        <w:rPr>
          <w:rFonts w:ascii="Arial" w:hAnsi="Arial" w:cs="Arial"/>
          <w:b/>
          <w:bCs/>
          <w:color w:val="000000" w:themeColor="text1"/>
          <w:sz w:val="20"/>
          <w:szCs w:val="20"/>
          <w:u w:val="single"/>
        </w:rPr>
        <w:t>DECLARA</w:t>
      </w:r>
      <w:r w:rsidRPr="00600E76">
        <w:rPr>
          <w:rFonts w:ascii="Arial" w:hAnsi="Arial" w:cs="Arial"/>
          <w:color w:val="000000" w:themeColor="text1"/>
          <w:sz w:val="20"/>
          <w:szCs w:val="20"/>
        </w:rPr>
        <w:t xml:space="preserve"> para todos os efeitos legais que:</w:t>
      </w:r>
    </w:p>
    <w:p w14:paraId="7444596F"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I –</w:t>
      </w:r>
      <w:r w:rsidRPr="00600E76">
        <w:rPr>
          <w:rFonts w:ascii="Arial" w:hAnsi="Arial" w:cs="Arial"/>
          <w:color w:val="000000" w:themeColor="text1"/>
          <w:sz w:val="20"/>
          <w:szCs w:val="20"/>
        </w:rPr>
        <w:t xml:space="preserve"> não possui </w:t>
      </w:r>
      <w:proofErr w:type="gramStart"/>
      <w:r w:rsidRPr="00600E76">
        <w:rPr>
          <w:rFonts w:ascii="Arial" w:hAnsi="Arial" w:cs="Arial"/>
          <w:color w:val="000000" w:themeColor="text1"/>
          <w:sz w:val="20"/>
          <w:szCs w:val="20"/>
        </w:rPr>
        <w:t>sócio(</w:t>
      </w:r>
      <w:proofErr w:type="gramEnd"/>
      <w:r w:rsidRPr="00600E76">
        <w:rPr>
          <w:rFonts w:ascii="Arial" w:hAnsi="Arial" w:cs="Arial"/>
          <w:color w:val="000000" w:themeColor="text1"/>
          <w:sz w:val="20"/>
          <w:szCs w:val="20"/>
        </w:rPr>
        <w:t>s) ou, no caso de sociedade anônima, diretor(es) que seja(m):</w:t>
      </w:r>
    </w:p>
    <w:p w14:paraId="7D27FF8A"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a)</w:t>
      </w:r>
      <w:r w:rsidRPr="00600E76">
        <w:rPr>
          <w:rFonts w:ascii="Arial" w:hAnsi="Arial" w:cs="Arial"/>
          <w:color w:val="000000" w:themeColor="text1"/>
          <w:sz w:val="20"/>
          <w:szCs w:val="20"/>
        </w:rPr>
        <w:t xml:space="preserve"> </w:t>
      </w:r>
      <w:proofErr w:type="gramStart"/>
      <w:r w:rsidRPr="00600E76">
        <w:rPr>
          <w:rFonts w:ascii="Arial" w:hAnsi="Arial" w:cs="Arial"/>
          <w:color w:val="000000" w:themeColor="text1"/>
          <w:sz w:val="20"/>
          <w:szCs w:val="20"/>
        </w:rPr>
        <w:t>conjugue(</w:t>
      </w:r>
      <w:proofErr w:type="gramEnd"/>
      <w:r w:rsidRPr="00600E76">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b)</w:t>
      </w:r>
      <w:r w:rsidRPr="00600E7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2 –</w:t>
      </w:r>
      <w:r w:rsidRPr="00600E76">
        <w:rPr>
          <w:rFonts w:ascii="Arial" w:hAnsi="Arial" w:cs="Arial"/>
          <w:color w:val="000000" w:themeColor="text1"/>
          <w:sz w:val="20"/>
          <w:szCs w:val="20"/>
        </w:rPr>
        <w:t xml:space="preserve"> </w:t>
      </w:r>
      <w:proofErr w:type="gramStart"/>
      <w:r w:rsidRPr="00600E76">
        <w:rPr>
          <w:rFonts w:ascii="Arial" w:hAnsi="Arial" w:cs="Arial"/>
          <w:color w:val="000000" w:themeColor="text1"/>
          <w:sz w:val="20"/>
          <w:szCs w:val="20"/>
        </w:rPr>
        <w:t>está</w:t>
      </w:r>
      <w:proofErr w:type="gramEnd"/>
      <w:r w:rsidRPr="00600E76">
        <w:rPr>
          <w:rFonts w:ascii="Arial" w:hAnsi="Arial" w:cs="Arial"/>
          <w:color w:val="000000" w:themeColor="text1"/>
          <w:sz w:val="20"/>
          <w:szCs w:val="20"/>
        </w:rPr>
        <w:t xml:space="preserve"> ciente da vedação:</w:t>
      </w:r>
    </w:p>
    <w:p w14:paraId="1710C297"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a)</w:t>
      </w:r>
      <w:r w:rsidRPr="00600E7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 xml:space="preserve">b) </w:t>
      </w:r>
      <w:r w:rsidRPr="00600E7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3 -</w:t>
      </w:r>
      <w:r w:rsidRPr="00600E76">
        <w:rPr>
          <w:rFonts w:ascii="Arial" w:hAnsi="Arial" w:cs="Arial"/>
          <w:color w:val="000000" w:themeColor="text1"/>
          <w:sz w:val="20"/>
          <w:szCs w:val="20"/>
        </w:rPr>
        <w:t xml:space="preserve"> </w:t>
      </w:r>
      <w:proofErr w:type="gramStart"/>
      <w:r w:rsidRPr="00600E76">
        <w:rPr>
          <w:rFonts w:ascii="Arial" w:hAnsi="Arial" w:cs="Arial"/>
          <w:color w:val="000000" w:themeColor="text1"/>
          <w:sz w:val="20"/>
          <w:szCs w:val="20"/>
        </w:rPr>
        <w:t>são</w:t>
      </w:r>
      <w:proofErr w:type="gramEnd"/>
      <w:r w:rsidRPr="00600E76">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600E76" w:rsidRDefault="00FF556B" w:rsidP="00600E76">
      <w:pPr>
        <w:spacing w:line="360" w:lineRule="auto"/>
        <w:jc w:val="center"/>
        <w:rPr>
          <w:rFonts w:ascii="Arial" w:hAnsi="Arial" w:cs="Arial"/>
          <w:b/>
          <w:bCs/>
          <w:color w:val="000000" w:themeColor="text1"/>
          <w:sz w:val="20"/>
          <w:szCs w:val="20"/>
        </w:rPr>
      </w:pPr>
    </w:p>
    <w:p w14:paraId="261C0FF1" w14:textId="77777777" w:rsidR="00FF556B" w:rsidRPr="00600E76" w:rsidRDefault="00FF556B" w:rsidP="00600E76">
      <w:pPr>
        <w:spacing w:line="360" w:lineRule="auto"/>
        <w:jc w:val="center"/>
        <w:rPr>
          <w:rFonts w:ascii="Arial" w:hAnsi="Arial" w:cs="Arial"/>
          <w:b/>
          <w:bCs/>
          <w:color w:val="000000" w:themeColor="text1"/>
          <w:sz w:val="20"/>
          <w:szCs w:val="20"/>
        </w:rPr>
      </w:pPr>
      <w:r w:rsidRPr="00600E76">
        <w:rPr>
          <w:rFonts w:ascii="Arial" w:hAnsi="Arial" w:cs="Arial"/>
          <w:b/>
          <w:bCs/>
          <w:color w:val="000000" w:themeColor="text1"/>
          <w:sz w:val="20"/>
          <w:szCs w:val="20"/>
        </w:rPr>
        <w:t>B-DECLARAÇÃO DE CUMPRIMENTO DA LEI GERAL DE PROTEÇÃO DE DADOS-LEI N. 13.709/2018</w:t>
      </w:r>
    </w:p>
    <w:p w14:paraId="1D9C48E6"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1 -</w:t>
      </w:r>
      <w:r w:rsidRPr="00600E7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2 -</w:t>
      </w:r>
      <w:r w:rsidRPr="00600E7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600E76">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3 -</w:t>
      </w:r>
      <w:r w:rsidRPr="00600E7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4 -</w:t>
      </w:r>
      <w:r w:rsidRPr="00600E7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5 -</w:t>
      </w:r>
      <w:r w:rsidRPr="00600E7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b/>
          <w:bCs/>
          <w:color w:val="000000" w:themeColor="text1"/>
          <w:sz w:val="20"/>
          <w:szCs w:val="20"/>
        </w:rPr>
        <w:t>6 -</w:t>
      </w:r>
      <w:r w:rsidRPr="00600E7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600E76" w:rsidRDefault="00FF556B" w:rsidP="00600E76">
      <w:pPr>
        <w:spacing w:line="360" w:lineRule="auto"/>
        <w:jc w:val="center"/>
        <w:rPr>
          <w:rFonts w:ascii="Arial" w:hAnsi="Arial" w:cs="Arial"/>
          <w:b/>
          <w:bCs/>
          <w:color w:val="000000" w:themeColor="text1"/>
          <w:sz w:val="20"/>
          <w:szCs w:val="20"/>
        </w:rPr>
      </w:pPr>
    </w:p>
    <w:p w14:paraId="323AD322" w14:textId="77777777" w:rsidR="00FF556B" w:rsidRPr="00600E76" w:rsidRDefault="00FF556B" w:rsidP="00600E76">
      <w:pPr>
        <w:spacing w:line="360" w:lineRule="auto"/>
        <w:jc w:val="center"/>
        <w:rPr>
          <w:rFonts w:ascii="Arial" w:hAnsi="Arial" w:cs="Arial"/>
          <w:b/>
          <w:bCs/>
          <w:color w:val="000000" w:themeColor="text1"/>
          <w:sz w:val="20"/>
          <w:szCs w:val="20"/>
          <w:u w:val="single"/>
        </w:rPr>
      </w:pPr>
      <w:r w:rsidRPr="00600E76">
        <w:rPr>
          <w:rFonts w:ascii="Arial" w:hAnsi="Arial" w:cs="Arial"/>
          <w:b/>
          <w:bCs/>
          <w:color w:val="000000" w:themeColor="text1"/>
          <w:sz w:val="20"/>
          <w:szCs w:val="20"/>
          <w:u w:val="single"/>
        </w:rPr>
        <w:t>C – DECLARAÇÃO DE RESERVA DE CARGOS</w:t>
      </w:r>
    </w:p>
    <w:p w14:paraId="15C28D6E"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A </w:t>
      </w:r>
      <w:r w:rsidRPr="00600E76">
        <w:rPr>
          <w:rFonts w:ascii="Arial" w:hAnsi="Arial" w:cs="Arial"/>
          <w:b/>
          <w:bCs/>
          <w:color w:val="000000" w:themeColor="text1"/>
          <w:sz w:val="20"/>
          <w:szCs w:val="20"/>
        </w:rPr>
        <w:t xml:space="preserve">LICITANTE/DETENTORA </w:t>
      </w:r>
      <w:proofErr w:type="gramStart"/>
      <w:r w:rsidRPr="00600E76">
        <w:rPr>
          <w:rFonts w:ascii="Arial" w:hAnsi="Arial" w:cs="Arial"/>
          <w:b/>
          <w:bCs/>
          <w:color w:val="000000" w:themeColor="text1"/>
          <w:sz w:val="20"/>
          <w:szCs w:val="20"/>
        </w:rPr>
        <w:t>DA(</w:t>
      </w:r>
      <w:proofErr w:type="gramEnd"/>
      <w:r w:rsidRPr="00600E76">
        <w:rPr>
          <w:rFonts w:ascii="Arial" w:hAnsi="Arial" w:cs="Arial"/>
          <w:b/>
          <w:bCs/>
          <w:color w:val="000000" w:themeColor="text1"/>
          <w:sz w:val="20"/>
          <w:szCs w:val="20"/>
        </w:rPr>
        <w:t>O) CONTRATO</w:t>
      </w:r>
      <w:r w:rsidRPr="00600E7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600E76" w:rsidRDefault="00FF556B" w:rsidP="00600E76">
      <w:pPr>
        <w:spacing w:line="360" w:lineRule="auto"/>
        <w:jc w:val="both"/>
        <w:rPr>
          <w:rFonts w:ascii="Arial" w:hAnsi="Arial" w:cs="Arial"/>
          <w:b/>
          <w:bCs/>
          <w:color w:val="000000" w:themeColor="text1"/>
          <w:sz w:val="20"/>
          <w:szCs w:val="20"/>
          <w:u w:val="single"/>
        </w:rPr>
      </w:pPr>
      <w:r w:rsidRPr="00600E76">
        <w:rPr>
          <w:rFonts w:ascii="Arial" w:hAnsi="Arial" w:cs="Arial"/>
          <w:b/>
          <w:bCs/>
          <w:color w:val="000000" w:themeColor="text1"/>
          <w:sz w:val="20"/>
          <w:szCs w:val="20"/>
          <w:u w:val="single"/>
        </w:rPr>
        <w:t>OU</w:t>
      </w:r>
    </w:p>
    <w:p w14:paraId="36181083"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A </w:t>
      </w:r>
      <w:r w:rsidRPr="00600E76">
        <w:rPr>
          <w:rFonts w:ascii="Arial" w:hAnsi="Arial" w:cs="Arial"/>
          <w:b/>
          <w:bCs/>
          <w:color w:val="000000" w:themeColor="text1"/>
          <w:sz w:val="20"/>
          <w:szCs w:val="20"/>
        </w:rPr>
        <w:t xml:space="preserve">LICITANTE/DETENTORA </w:t>
      </w:r>
      <w:proofErr w:type="gramStart"/>
      <w:r w:rsidRPr="00600E76">
        <w:rPr>
          <w:rFonts w:ascii="Arial" w:hAnsi="Arial" w:cs="Arial"/>
          <w:b/>
          <w:bCs/>
          <w:color w:val="000000" w:themeColor="text1"/>
          <w:sz w:val="20"/>
          <w:szCs w:val="20"/>
        </w:rPr>
        <w:t>DA(</w:t>
      </w:r>
      <w:proofErr w:type="gramEnd"/>
      <w:r w:rsidRPr="00600E76">
        <w:rPr>
          <w:rFonts w:ascii="Arial" w:hAnsi="Arial" w:cs="Arial"/>
          <w:b/>
          <w:bCs/>
          <w:color w:val="000000" w:themeColor="text1"/>
          <w:sz w:val="20"/>
          <w:szCs w:val="20"/>
        </w:rPr>
        <w:t>O) CONTRATO</w:t>
      </w:r>
      <w:r w:rsidRPr="00600E7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600E76" w:rsidRDefault="00FF556B" w:rsidP="00600E76">
      <w:pPr>
        <w:spacing w:line="360" w:lineRule="auto"/>
        <w:ind w:firstLine="1134"/>
        <w:jc w:val="both"/>
        <w:rPr>
          <w:rFonts w:ascii="Arial" w:hAnsi="Arial" w:cs="Arial"/>
          <w:color w:val="000000" w:themeColor="text1"/>
          <w:sz w:val="20"/>
          <w:szCs w:val="20"/>
        </w:rPr>
      </w:pPr>
    </w:p>
    <w:p w14:paraId="75D201C4" w14:textId="77777777" w:rsidR="00FF556B" w:rsidRPr="00600E76" w:rsidRDefault="00FF556B" w:rsidP="00600E76">
      <w:pPr>
        <w:spacing w:line="360" w:lineRule="auto"/>
        <w:jc w:val="center"/>
        <w:rPr>
          <w:rFonts w:ascii="Arial" w:hAnsi="Arial" w:cs="Arial"/>
          <w:b/>
          <w:bCs/>
          <w:color w:val="000000" w:themeColor="text1"/>
          <w:sz w:val="20"/>
          <w:szCs w:val="20"/>
        </w:rPr>
      </w:pPr>
      <w:r w:rsidRPr="00600E76">
        <w:rPr>
          <w:rFonts w:ascii="Arial" w:hAnsi="Arial" w:cs="Arial"/>
          <w:b/>
          <w:bCs/>
          <w:color w:val="000000" w:themeColor="text1"/>
          <w:sz w:val="20"/>
          <w:szCs w:val="20"/>
        </w:rPr>
        <w:t>D – DECLARAÇÃO DE QUE PODE USUFRUIR DOS BENEFÍCIOS DE ME E EPP</w:t>
      </w:r>
    </w:p>
    <w:p w14:paraId="149ABB0F"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 xml:space="preserve">A </w:t>
      </w:r>
      <w:r w:rsidRPr="00600E76">
        <w:rPr>
          <w:rFonts w:ascii="Arial" w:hAnsi="Arial" w:cs="Arial"/>
          <w:b/>
          <w:bCs/>
          <w:color w:val="000000" w:themeColor="text1"/>
          <w:sz w:val="20"/>
          <w:szCs w:val="20"/>
        </w:rPr>
        <w:t xml:space="preserve">LICITANTE/DETENTORA </w:t>
      </w:r>
      <w:proofErr w:type="gramStart"/>
      <w:r w:rsidRPr="00600E76">
        <w:rPr>
          <w:rFonts w:ascii="Arial" w:hAnsi="Arial" w:cs="Arial"/>
          <w:b/>
          <w:bCs/>
          <w:color w:val="000000" w:themeColor="text1"/>
          <w:sz w:val="20"/>
          <w:szCs w:val="20"/>
        </w:rPr>
        <w:t>DA(</w:t>
      </w:r>
      <w:proofErr w:type="gramEnd"/>
      <w:r w:rsidRPr="00600E76">
        <w:rPr>
          <w:rFonts w:ascii="Arial" w:hAnsi="Arial" w:cs="Arial"/>
          <w:b/>
          <w:bCs/>
          <w:color w:val="000000" w:themeColor="text1"/>
          <w:sz w:val="20"/>
          <w:szCs w:val="20"/>
        </w:rPr>
        <w:t>O) CONTRATO</w:t>
      </w:r>
      <w:r w:rsidRPr="00600E7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600E76" w:rsidRDefault="00FF556B" w:rsidP="00600E76">
      <w:pPr>
        <w:spacing w:line="360" w:lineRule="auto"/>
        <w:ind w:firstLine="1134"/>
        <w:jc w:val="both"/>
        <w:rPr>
          <w:rFonts w:ascii="Arial" w:hAnsi="Arial" w:cs="Arial"/>
          <w:color w:val="000000" w:themeColor="text1"/>
          <w:sz w:val="20"/>
          <w:szCs w:val="20"/>
        </w:rPr>
      </w:pPr>
    </w:p>
    <w:p w14:paraId="1912B05F" w14:textId="77777777" w:rsidR="00FF556B" w:rsidRPr="00600E76" w:rsidRDefault="00FF556B" w:rsidP="00600E76">
      <w:pPr>
        <w:spacing w:line="360" w:lineRule="auto"/>
        <w:jc w:val="both"/>
        <w:rPr>
          <w:rFonts w:ascii="Arial" w:hAnsi="Arial" w:cs="Arial"/>
          <w:color w:val="000000" w:themeColor="text1"/>
          <w:sz w:val="20"/>
          <w:szCs w:val="20"/>
        </w:rPr>
      </w:pPr>
      <w:r w:rsidRPr="00600E76">
        <w:rPr>
          <w:rFonts w:ascii="Arial" w:hAnsi="Arial" w:cs="Arial"/>
          <w:color w:val="000000" w:themeColor="text1"/>
          <w:sz w:val="20"/>
          <w:szCs w:val="20"/>
        </w:rPr>
        <w:t>Marquinho/PR ___/___/2025.</w:t>
      </w:r>
    </w:p>
    <w:p w14:paraId="7D04EFDE" w14:textId="77777777" w:rsidR="00FF556B" w:rsidRPr="00600E76" w:rsidRDefault="00FF556B" w:rsidP="00600E76">
      <w:pPr>
        <w:spacing w:line="360" w:lineRule="auto"/>
        <w:ind w:firstLine="1134"/>
        <w:jc w:val="both"/>
        <w:rPr>
          <w:rFonts w:ascii="Arial" w:hAnsi="Arial" w:cs="Arial"/>
          <w:color w:val="000000" w:themeColor="text1"/>
          <w:sz w:val="20"/>
          <w:szCs w:val="20"/>
        </w:rPr>
      </w:pPr>
    </w:p>
    <w:p w14:paraId="4173232A" w14:textId="77777777" w:rsidR="00FF556B" w:rsidRPr="00600E76" w:rsidRDefault="00FF556B" w:rsidP="00600E76">
      <w:pPr>
        <w:spacing w:line="360" w:lineRule="auto"/>
        <w:jc w:val="center"/>
        <w:rPr>
          <w:rFonts w:ascii="Arial" w:hAnsi="Arial" w:cs="Arial"/>
          <w:b/>
          <w:bCs/>
          <w:color w:val="000000" w:themeColor="text1"/>
          <w:sz w:val="20"/>
          <w:szCs w:val="20"/>
        </w:rPr>
      </w:pPr>
      <w:r w:rsidRPr="00600E76">
        <w:rPr>
          <w:rFonts w:ascii="Arial" w:hAnsi="Arial" w:cs="Arial"/>
          <w:b/>
          <w:bCs/>
          <w:color w:val="000000" w:themeColor="text1"/>
          <w:sz w:val="20"/>
          <w:szCs w:val="20"/>
        </w:rPr>
        <w:t>ASSINATURA E NOME LEGÍVEL DA PESSOA FÍSICA/JURÍDICA</w:t>
      </w:r>
    </w:p>
    <w:p w14:paraId="10C879B2" w14:textId="4C403526" w:rsidR="00D75651" w:rsidRPr="00600E76" w:rsidRDefault="00FF556B" w:rsidP="00600E76">
      <w:pPr>
        <w:spacing w:line="360" w:lineRule="auto"/>
        <w:jc w:val="center"/>
        <w:rPr>
          <w:rStyle w:val="nfase"/>
          <w:rFonts w:ascii="Arial" w:hAnsi="Arial" w:cs="Arial"/>
          <w:b/>
          <w:bCs/>
          <w:i w:val="0"/>
          <w:iCs w:val="0"/>
          <w:color w:val="000000" w:themeColor="text1"/>
          <w:sz w:val="20"/>
          <w:szCs w:val="20"/>
        </w:rPr>
      </w:pPr>
      <w:r w:rsidRPr="00600E76">
        <w:rPr>
          <w:rFonts w:ascii="Arial" w:hAnsi="Arial" w:cs="Arial"/>
          <w:b/>
          <w:bCs/>
          <w:color w:val="000000" w:themeColor="text1"/>
          <w:sz w:val="20"/>
          <w:szCs w:val="20"/>
        </w:rPr>
        <w:t>(SÓCIO RESPONSÁVEL PELA EMPRESA)</w:t>
      </w:r>
    </w:p>
    <w:sectPr w:rsidR="00D75651" w:rsidRPr="00600E76" w:rsidSect="00CB041A">
      <w:headerReference w:type="default" r:id="rId62"/>
      <w:footerReference w:type="default" r:id="rId63"/>
      <w:headerReference w:type="first" r:id="rId64"/>
      <w:footerReference w:type="first" r:id="rId65"/>
      <w:pgSz w:w="11906" w:h="16838" w:code="9"/>
      <w:pgMar w:top="1814" w:right="1134" w:bottom="567" w:left="1134" w:header="56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3C4153" w14:textId="77777777" w:rsidR="002326CA" w:rsidRDefault="002326CA">
      <w:r>
        <w:separator/>
      </w:r>
    </w:p>
  </w:endnote>
  <w:endnote w:type="continuationSeparator" w:id="0">
    <w:p w14:paraId="095B83CB" w14:textId="77777777" w:rsidR="002326CA" w:rsidRDefault="002326CA">
      <w:r>
        <w:continuationSeparator/>
      </w:r>
    </w:p>
  </w:endnote>
  <w:endnote w:type="continuationNotice" w:id="1">
    <w:p w14:paraId="08689DAC" w14:textId="77777777" w:rsidR="002326CA" w:rsidRDefault="002326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600E76" w:rsidRPr="00294620" w:rsidRDefault="00600E76" w:rsidP="00294620">
    <w:pPr>
      <w:pStyle w:val="Rodap"/>
    </w:pPr>
    <w:r>
      <w:rPr>
        <w:noProof/>
      </w:rPr>
      <w:drawing>
        <wp:anchor distT="0" distB="0" distL="114300" distR="114300" simplePos="0" relativeHeight="251662336" behindDoc="0" locked="0" layoutInCell="1" allowOverlap="1" wp14:anchorId="66182636" wp14:editId="3E140D9D">
          <wp:simplePos x="0" y="0"/>
          <wp:positionH relativeFrom="margin">
            <wp:posOffset>-530860</wp:posOffset>
          </wp:positionH>
          <wp:positionV relativeFrom="paragraph">
            <wp:posOffset>-69850</wp:posOffset>
          </wp:positionV>
          <wp:extent cx="7174230" cy="381000"/>
          <wp:effectExtent l="0" t="0" r="762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74230" cy="3810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600E76" w:rsidRDefault="00600E76">
    <w:pPr>
      <w:pStyle w:val="Rodap"/>
    </w:pPr>
    <w:r>
      <w:rPr>
        <w:noProof/>
      </w:rPr>
      <w:drawing>
        <wp:anchor distT="0" distB="0" distL="114300" distR="114300" simplePos="0" relativeHeight="251666432" behindDoc="0" locked="0" layoutInCell="1" allowOverlap="1" wp14:anchorId="0707DB73" wp14:editId="00E45FEF">
          <wp:simplePos x="0" y="0"/>
          <wp:positionH relativeFrom="margin">
            <wp:align>center</wp:align>
          </wp:positionH>
          <wp:positionV relativeFrom="paragraph">
            <wp:posOffset>-82762</wp:posOffset>
          </wp:positionV>
          <wp:extent cx="7183464" cy="402166"/>
          <wp:effectExtent l="0" t="0" r="0" b="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21512" cy="404296"/>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19D27C" w14:textId="77777777" w:rsidR="002326CA" w:rsidRDefault="002326CA">
      <w:r>
        <w:separator/>
      </w:r>
    </w:p>
  </w:footnote>
  <w:footnote w:type="continuationSeparator" w:id="0">
    <w:p w14:paraId="68265826" w14:textId="77777777" w:rsidR="002326CA" w:rsidRDefault="002326CA">
      <w:r>
        <w:continuationSeparator/>
      </w:r>
    </w:p>
  </w:footnote>
  <w:footnote w:type="continuationNotice" w:id="1">
    <w:p w14:paraId="72C47280" w14:textId="77777777" w:rsidR="002326CA" w:rsidRDefault="002326CA"/>
  </w:footnote>
  <w:footnote w:id="2">
    <w:p w14:paraId="32EEF239" w14:textId="77777777" w:rsidR="00600E76" w:rsidRPr="000D1BCB" w:rsidRDefault="00600E76" w:rsidP="00600E7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3CF4542" w14:textId="77777777" w:rsidR="00600E76" w:rsidRPr="000D1BCB" w:rsidRDefault="00600E76" w:rsidP="00600E7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1A0B292" w14:textId="77777777" w:rsidR="00600E76" w:rsidRPr="000D1BCB" w:rsidRDefault="00600E76" w:rsidP="00600E7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CEF4A5A" w14:textId="77777777" w:rsidR="00600E76" w:rsidRPr="000D1BCB" w:rsidRDefault="00600E76" w:rsidP="00600E7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63044B31" w14:textId="77777777" w:rsidR="00600E76" w:rsidRPr="000D1BCB" w:rsidRDefault="00600E76" w:rsidP="00600E7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36C5713D" w14:textId="77777777" w:rsidR="00600E76" w:rsidRPr="00BA65E4" w:rsidRDefault="00600E76" w:rsidP="00600E7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F961437" w14:textId="77777777" w:rsidR="00600E76" w:rsidRPr="000D1BCB" w:rsidRDefault="00600E76" w:rsidP="00600E7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B9260C4" w14:textId="77777777" w:rsidR="00600E76" w:rsidRPr="000D1BCB" w:rsidRDefault="00600E76" w:rsidP="00600E7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997106D" w14:textId="77777777" w:rsidR="00600E76" w:rsidRPr="00E653EA" w:rsidRDefault="00600E76" w:rsidP="00600E76">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435DFB8A" w14:textId="77777777" w:rsidR="00600E76" w:rsidRPr="008D5D41" w:rsidRDefault="00600E76" w:rsidP="00600E76">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787C417" w14:textId="77777777" w:rsidR="00600E76" w:rsidRPr="00BA65E4" w:rsidRDefault="00600E76" w:rsidP="00600E7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E7A497E" w14:textId="77777777" w:rsidR="00600E76" w:rsidRPr="00BD5197" w:rsidRDefault="00600E76" w:rsidP="00600E7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4626E3F" w14:textId="77777777" w:rsidR="00600E76" w:rsidRPr="00BD5197" w:rsidRDefault="00600E76" w:rsidP="00600E7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600E76" w:rsidRDefault="00600E76"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600E76" w:rsidRDefault="00600E76"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600E76" w:rsidRPr="008F3CEB" w:rsidRDefault="00600E76">
    <w:pPr>
      <w:pStyle w:val="Cabealho"/>
      <w:rPr>
        <w:sz w:val="10"/>
        <w:szCs w:val="10"/>
      </w:rPr>
    </w:pPr>
    <w:r w:rsidRPr="008F3CEB">
      <w:rPr>
        <w:noProof/>
        <w:sz w:val="10"/>
        <w:szCs w:val="10"/>
      </w:rPr>
      <w:drawing>
        <wp:anchor distT="0" distB="0" distL="114300" distR="114300" simplePos="0" relativeHeight="251664384" behindDoc="0" locked="0" layoutInCell="1" allowOverlap="1" wp14:anchorId="1C9086A8" wp14:editId="362260BF">
          <wp:simplePos x="0" y="0"/>
          <wp:positionH relativeFrom="margin">
            <wp:posOffset>-360257</wp:posOffset>
          </wp:positionH>
          <wp:positionV relativeFrom="paragraph">
            <wp:posOffset>-326178</wp:posOffset>
          </wp:positionV>
          <wp:extent cx="6826561" cy="1199515"/>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8887" cy="120343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1CE1B71"/>
    <w:multiLevelType w:val="multilevel"/>
    <w:tmpl w:val="B43E3A22"/>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
      <w:lvlJc w:val="left"/>
      <w:pPr>
        <w:ind w:left="1224" w:hanging="504"/>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5"/>
  </w:num>
  <w:num w:numId="2">
    <w:abstractNumId w:val="0"/>
  </w:num>
  <w:num w:numId="3">
    <w:abstractNumId w:val="38"/>
  </w:num>
  <w:num w:numId="4">
    <w:abstractNumId w:val="40"/>
  </w:num>
  <w:num w:numId="5">
    <w:abstractNumId w:val="14"/>
  </w:num>
  <w:num w:numId="6">
    <w:abstractNumId w:val="8"/>
  </w:num>
  <w:num w:numId="7">
    <w:abstractNumId w:val="19"/>
  </w:num>
  <w:num w:numId="8">
    <w:abstractNumId w:val="28"/>
  </w:num>
  <w:num w:numId="9">
    <w:abstractNumId w:val="16"/>
  </w:num>
  <w:num w:numId="10">
    <w:abstractNumId w:val="18"/>
  </w:num>
  <w:num w:numId="11">
    <w:abstractNumId w:val="32"/>
  </w:num>
  <w:num w:numId="12">
    <w:abstractNumId w:val="23"/>
  </w:num>
  <w:num w:numId="13">
    <w:abstractNumId w:val="24"/>
  </w:num>
  <w:num w:numId="14">
    <w:abstractNumId w:val="17"/>
  </w:num>
  <w:num w:numId="15">
    <w:abstractNumId w:val="31"/>
  </w:num>
  <w:num w:numId="16">
    <w:abstractNumId w:val="2"/>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9"/>
    </w:lvlOverride>
    <w:lvlOverride w:ilvl="1">
      <w:startOverride w:val="2"/>
    </w:lvlOverride>
    <w:lvlOverride w:ilvl="2">
      <w:startOverride w:val="1"/>
    </w:lvlOverride>
  </w:num>
  <w:num w:numId="19">
    <w:abstractNumId w:val="3"/>
  </w:num>
  <w:num w:numId="20">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abstractNumId w:val="7"/>
  </w:num>
  <w:num w:numId="22">
    <w:abstractNumId w:val="12"/>
  </w:num>
  <w:num w:numId="23">
    <w:abstractNumId w:val="26"/>
  </w:num>
  <w:num w:numId="24">
    <w:abstractNumId w:val="4"/>
  </w:num>
  <w:num w:numId="25">
    <w:abstractNumId w:val="15"/>
  </w:num>
  <w:num w:numId="26">
    <w:abstractNumId w:val="1"/>
  </w:num>
  <w:num w:numId="27">
    <w:abstractNumId w:val="25"/>
  </w:num>
  <w:num w:numId="28">
    <w:abstractNumId w:val="6"/>
  </w:num>
  <w:num w:numId="29">
    <w:abstractNumId w:val="21"/>
  </w:num>
  <w:num w:numId="30">
    <w:abstractNumId w:val="11"/>
  </w:num>
  <w:num w:numId="31">
    <w:abstractNumId w:val="10"/>
  </w:num>
  <w:num w:numId="32">
    <w:abstractNumId w:val="34"/>
  </w:num>
  <w:num w:numId="33">
    <w:abstractNumId w:val="30"/>
  </w:num>
  <w:num w:numId="34">
    <w:abstractNumId w:val="27"/>
  </w:num>
  <w:num w:numId="35">
    <w:abstractNumId w:val="20"/>
  </w:num>
  <w:num w:numId="36">
    <w:abstractNumId w:val="35"/>
  </w:num>
  <w:num w:numId="37">
    <w:abstractNumId w:val="13"/>
  </w:num>
  <w:num w:numId="38">
    <w:abstractNumId w:val="37"/>
  </w:num>
  <w:num w:numId="39">
    <w:abstractNumId w:val="33"/>
  </w:num>
  <w:num w:numId="40">
    <w:abstractNumId w:val="39"/>
  </w:num>
  <w:num w:numId="41">
    <w:abstractNumId w:val="36"/>
  </w:num>
  <w:num w:numId="42">
    <w:abstractNumId w:val="29"/>
  </w:num>
  <w:num w:numId="43">
    <w:abstractNumId w:val="5"/>
    <w:lvlOverride w:ilvl="0">
      <w:startOverride w:val="1"/>
    </w:lvlOverride>
  </w:num>
  <w:num w:numId="44">
    <w:abstractNumId w:val="22"/>
  </w:num>
  <w:num w:numId="45">
    <w:abstractNumId w:val="31"/>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2F7E"/>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2D5C"/>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0A2"/>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6C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4FB3"/>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377"/>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0E76"/>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6D7"/>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73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AB6"/>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09F"/>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3CEB"/>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289"/>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103E"/>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041A"/>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629"/>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148"/>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C0E"/>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B02"/>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18D"/>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23F"/>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600E76"/>
    <w:pPr>
      <w:keepNext w:val="0"/>
      <w:keepLines w:val="0"/>
      <w:tabs>
        <w:tab w:val="clear" w:pos="567"/>
      </w:tabs>
      <w:spacing w:before="120" w:after="120" w:line="276" w:lineRule="auto"/>
      <w:ind w:left="0"/>
      <w:jc w:val="left"/>
    </w:pPr>
    <w:rPr>
      <w:rFonts w:eastAsia="Arial"/>
      <w:bCs w:val="0"/>
      <w:color w:val="17365D" w:themeColor="text2" w:themeShade="BF"/>
      <w:spacing w:val="5"/>
      <w:kern w:val="28"/>
      <w:sz w:val="52"/>
      <w:szCs w:val="52"/>
    </w:rPr>
  </w:style>
  <w:style w:type="character" w:customStyle="1" w:styleId="Nvel1-SemNumeraoChar">
    <w:name w:val="Nível 1-Sem Numeração Char"/>
    <w:basedOn w:val="Nvel1-SemNumChar"/>
    <w:link w:val="Nvel1-SemNumerao"/>
    <w:rsid w:val="00600E76"/>
    <w:rPr>
      <w:rFonts w:ascii="Arial" w:eastAsia="Arial" w:hAnsi="Arial" w:cs="Arial"/>
      <w:b/>
      <w:bCs w:val="0"/>
      <w:color w:val="17365D" w:themeColor="text2" w:themeShade="BF"/>
      <w:spacing w:val="5"/>
      <w:kern w:val="28"/>
      <w:sz w:val="52"/>
      <w:szCs w:val="52"/>
      <w:lang w:eastAsia="pt-BR"/>
    </w:rPr>
  </w:style>
  <w:style w:type="paragraph" w:styleId="SemEspaamento">
    <w:name w:val="No Spacing"/>
    <w:uiPriority w:val="1"/>
    <w:qFormat/>
    <w:rsid w:val="00600E76"/>
    <w:rPr>
      <w:rFonts w:ascii="Calibri" w:eastAsia="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61"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8078compilado.htm"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8AD3D280-84EF-47F1-8D22-883EF16D1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377</TotalTime>
  <Pages>56</Pages>
  <Words>26998</Words>
  <Characters>145792</Characters>
  <Application>Microsoft Office Word</Application>
  <DocSecurity>0</DocSecurity>
  <Lines>1214</Lines>
  <Paragraphs>344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172446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40</cp:revision>
  <cp:lastPrinted>2025-10-30T17:23:00Z</cp:lastPrinted>
  <dcterms:created xsi:type="dcterms:W3CDTF">2025-04-07T18:42:00Z</dcterms:created>
  <dcterms:modified xsi:type="dcterms:W3CDTF">2025-10-30T17:23:00Z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